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728C" w14:textId="77777777" w:rsidR="00F92807" w:rsidRDefault="005068EB">
      <w:pPr>
        <w:jc w:val="center"/>
        <w:rPr>
          <w:rFonts w:ascii="Times New Roman" w:eastAsia="Times New Roman" w:hAnsi="Times New Roman" w:cs="Times New Roman"/>
          <w:sz w:val="24"/>
          <w:szCs w:val="24"/>
        </w:rPr>
      </w:pPr>
      <w:r>
        <w:rPr>
          <w:noProof/>
        </w:rPr>
        <w:drawing>
          <wp:inline distT="0" distB="0" distL="0" distR="0" wp14:anchorId="34F7991E" wp14:editId="19B9D46A">
            <wp:extent cx="1746611" cy="78879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46611" cy="788792"/>
                    </a:xfrm>
                    <a:prstGeom prst="rect">
                      <a:avLst/>
                    </a:prstGeom>
                    <a:ln/>
                  </pic:spPr>
                </pic:pic>
              </a:graphicData>
            </a:graphic>
          </wp:inline>
        </w:drawing>
      </w:r>
    </w:p>
    <w:p w14:paraId="6B3A412B" w14:textId="77777777" w:rsidR="00F92807" w:rsidRDefault="005068E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0916A90C" wp14:editId="455FF039">
                <wp:simplePos x="0" y="0"/>
                <wp:positionH relativeFrom="column">
                  <wp:posOffset>1079500</wp:posOffset>
                </wp:positionH>
                <wp:positionV relativeFrom="paragraph">
                  <wp:posOffset>0</wp:posOffset>
                </wp:positionV>
                <wp:extent cx="5441950" cy="450850"/>
                <wp:effectExtent l="0" t="0" r="0" b="0"/>
                <wp:wrapNone/>
                <wp:docPr id="4" name="Rectangle: Rounded Corners 4"/>
                <wp:cNvGraphicFramePr/>
                <a:graphic xmlns:a="http://schemas.openxmlformats.org/drawingml/2006/main">
                  <a:graphicData uri="http://schemas.microsoft.com/office/word/2010/wordprocessingShape">
                    <wps:wsp>
                      <wps:cNvSpPr/>
                      <wps:spPr>
                        <a:xfrm>
                          <a:off x="2631375" y="3560925"/>
                          <a:ext cx="5429250" cy="43815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0C8FA3C3" w14:textId="59E50451" w:rsidR="00F92807" w:rsidRPr="008541D3" w:rsidRDefault="005068EB">
                            <w:pPr>
                              <w:spacing w:line="258" w:lineRule="auto"/>
                              <w:jc w:val="center"/>
                              <w:textDirection w:val="btLr"/>
                              <w:rPr>
                                <w:color w:val="FFFFFF" w:themeColor="background1"/>
                              </w:rPr>
                            </w:pPr>
                            <w:r w:rsidRPr="008541D3">
                              <w:rPr>
                                <w:rFonts w:ascii="Times New Roman" w:eastAsia="Times New Roman" w:hAnsi="Times New Roman" w:cs="Times New Roman"/>
                                <w:b/>
                                <w:color w:val="FFFFFF" w:themeColor="background1"/>
                                <w:sz w:val="36"/>
                              </w:rPr>
                              <w:t>Institutional  Review Board (IRB)</w:t>
                            </w:r>
                            <w:r w:rsidR="004B1742" w:rsidRPr="004B1742">
                              <w:rPr>
                                <w:rFonts w:ascii="Times New Roman" w:eastAsia="Times New Roman" w:hAnsi="Times New Roman" w:cs="Times New Roman"/>
                                <w:b/>
                                <w:color w:val="FFFFFF" w:themeColor="background1"/>
                                <w:sz w:val="36"/>
                              </w:rPr>
                              <w:t xml:space="preserve"> </w:t>
                            </w:r>
                            <w:r w:rsidR="004B1742">
                              <w:rPr>
                                <w:rFonts w:ascii="Times New Roman" w:eastAsia="Times New Roman" w:hAnsi="Times New Roman" w:cs="Times New Roman"/>
                                <w:b/>
                                <w:color w:val="FFFFFF" w:themeColor="background1"/>
                                <w:sz w:val="36"/>
                              </w:rPr>
                              <w:t>Resource Guide</w:t>
                            </w:r>
                          </w:p>
                          <w:p w14:paraId="7D8A1646" w14:textId="77777777" w:rsidR="00F92807" w:rsidRDefault="00F92807">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0916A90C" id="Rectangle: Rounded Corners 4" o:spid="_x0000_s1026" style="position:absolute;margin-left:85pt;margin-top:0;width:428.5pt;height:35.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" fillcolor="#4472c4 [3204]" strokecolor="#31538f" strokeweight="1pt">
                <v:stroke startarrowwidth="narrow" startarrowlength="short" endarrowwidth="narrow" endarrowlength="short" joinstyle="miter"/>
                <v:textbox inset="2.53958mm,1.2694mm,2.53958mm,1.2694mm">
                  <w:txbxContent>
                    <w:p w14:paraId="0C8FA3C3" w14:textId="59E50451" w:rsidR="00F92807" w:rsidRPr="008541D3" w:rsidRDefault="005068EB">
                      <w:pPr>
                        <w:spacing w:line="258" w:lineRule="auto"/>
                        <w:jc w:val="center"/>
                        <w:textDirection w:val="btLr"/>
                        <w:rPr>
                          <w:color w:val="FFFFFF" w:themeColor="background1"/>
                        </w:rPr>
                      </w:pPr>
                      <w:r w:rsidRPr="008541D3">
                        <w:rPr>
                          <w:rFonts w:ascii="Times New Roman" w:eastAsia="Times New Roman" w:hAnsi="Times New Roman" w:cs="Times New Roman"/>
                          <w:b/>
                          <w:color w:val="FFFFFF" w:themeColor="background1"/>
                          <w:sz w:val="36"/>
                        </w:rPr>
                        <w:t>Institutional  Review Board (IRB)</w:t>
                      </w:r>
                      <w:r w:rsidR="004B1742" w:rsidRPr="004B1742">
                        <w:rPr>
                          <w:rFonts w:ascii="Times New Roman" w:eastAsia="Times New Roman" w:hAnsi="Times New Roman" w:cs="Times New Roman"/>
                          <w:b/>
                          <w:color w:val="FFFFFF" w:themeColor="background1"/>
                          <w:sz w:val="36"/>
                        </w:rPr>
                        <w:t xml:space="preserve"> </w:t>
                      </w:r>
                      <w:r w:rsidR="004B1742">
                        <w:rPr>
                          <w:rFonts w:ascii="Times New Roman" w:eastAsia="Times New Roman" w:hAnsi="Times New Roman" w:cs="Times New Roman"/>
                          <w:b/>
                          <w:color w:val="FFFFFF" w:themeColor="background1"/>
                          <w:sz w:val="36"/>
                        </w:rPr>
                        <w:t>Resource Guide</w:t>
                      </w:r>
                    </w:p>
                    <w:p w14:paraId="7D8A1646" w14:textId="77777777" w:rsidR="00F92807" w:rsidRDefault="00F92807">
                      <w:pPr>
                        <w:spacing w:line="258" w:lineRule="auto"/>
                        <w:jc w:val="center"/>
                        <w:textDirection w:val="btLr"/>
                      </w:pPr>
                    </w:p>
                  </w:txbxContent>
                </v:textbox>
              </v:roundrect>
            </w:pict>
          </mc:Fallback>
        </mc:AlternateContent>
      </w:r>
    </w:p>
    <w:p w14:paraId="34E3066F" w14:textId="77777777" w:rsidR="00F92807" w:rsidRDefault="00F92807">
      <w:pPr>
        <w:rPr>
          <w:rFonts w:ascii="Times New Roman" w:eastAsia="Times New Roman" w:hAnsi="Times New Roman" w:cs="Times New Roman"/>
          <w:sz w:val="24"/>
          <w:szCs w:val="24"/>
        </w:rPr>
      </w:pPr>
    </w:p>
    <w:p w14:paraId="047A94E3" w14:textId="77777777" w:rsidR="00F92807" w:rsidRDefault="005068EB">
      <w:pPr>
        <w:rPr>
          <w:rFonts w:ascii="Times New Roman" w:eastAsia="Times New Roman" w:hAnsi="Times New Roman" w:cs="Times New Roman"/>
          <w:b/>
          <w:color w:val="0070C0"/>
          <w:sz w:val="32"/>
          <w:szCs w:val="32"/>
        </w:rPr>
      </w:pPr>
      <w:r>
        <w:rPr>
          <w:rFonts w:ascii="Times New Roman" w:eastAsia="Times New Roman" w:hAnsi="Times New Roman" w:cs="Times New Roman"/>
          <w:b/>
          <w:color w:val="0070C0"/>
          <w:sz w:val="32"/>
          <w:szCs w:val="32"/>
        </w:rPr>
        <w:t xml:space="preserve">Common Rule and Reliance Agreement:  </w:t>
      </w:r>
    </w:p>
    <w:p w14:paraId="6DAE83A8" w14:textId="77777777" w:rsidR="00F92807" w:rsidRDefault="005068EB">
      <w:pPr>
        <w:rPr>
          <w:rFonts w:ascii="Times New Roman" w:eastAsia="Times New Roman" w:hAnsi="Times New Roman" w:cs="Times New Roman"/>
          <w:color w:val="0070C0"/>
          <w:sz w:val="32"/>
          <w:szCs w:val="32"/>
        </w:rPr>
      </w:pPr>
      <w:r>
        <w:rPr>
          <w:rFonts w:ascii="Times New Roman" w:eastAsia="Times New Roman" w:hAnsi="Times New Roman" w:cs="Times New Roman"/>
          <w:color w:val="0070C0"/>
          <w:sz w:val="32"/>
          <w:szCs w:val="32"/>
        </w:rPr>
        <w:t>** This is a reliance agreement between 2 different institutions where both institutions have IRB.</w:t>
      </w:r>
    </w:p>
    <w:p w14:paraId="5AFDB0E7" w14:textId="77777777" w:rsidR="00F92807" w:rsidRDefault="005068EB">
      <w:pPr>
        <w:rPr>
          <w:rFonts w:ascii="Times New Roman" w:eastAsia="Times New Roman" w:hAnsi="Times New Roman" w:cs="Times New Roman"/>
          <w:b/>
          <w:color w:val="0070C0"/>
          <w:sz w:val="20"/>
          <w:szCs w:val="20"/>
        </w:rPr>
      </w:pPr>
      <w:bookmarkStart w:id="0" w:name="_heading=h.gjdgxs" w:colFirst="0" w:colLast="0"/>
      <w:bookmarkEnd w:id="0"/>
      <w:r>
        <w:rPr>
          <w:rFonts w:ascii="Times New Roman" w:eastAsia="Times New Roman" w:hAnsi="Times New Roman" w:cs="Times New Roman"/>
          <w:color w:val="0070C0"/>
          <w:sz w:val="32"/>
          <w:szCs w:val="32"/>
        </w:rPr>
        <w:t>** In a reliance agreement one institution will have oversight (institution A) and the other institution will rely on their oversight (institution B)</w:t>
      </w:r>
    </w:p>
    <w:p w14:paraId="517864E9" w14:textId="77777777" w:rsidR="00F92807" w:rsidRDefault="005068EB">
      <w:pPr>
        <w:rPr>
          <w:rFonts w:ascii="Times New Roman" w:eastAsia="Times New Roman" w:hAnsi="Times New Roman" w:cs="Times New Roman"/>
          <w:b/>
          <w:color w:val="0070C0"/>
          <w:sz w:val="32"/>
          <w:szCs w:val="32"/>
        </w:rPr>
      </w:pPr>
      <w:r>
        <w:rPr>
          <w:rFonts w:ascii="Times New Roman" w:eastAsia="Times New Roman" w:hAnsi="Times New Roman" w:cs="Times New Roman"/>
          <w:b/>
          <w:color w:val="0070C0"/>
          <w:sz w:val="32"/>
          <w:szCs w:val="32"/>
        </w:rPr>
        <w:t>Steps to Ensure a Reliance Agreement</w:t>
      </w:r>
    </w:p>
    <w:p w14:paraId="12C41411" w14:textId="77777777" w:rsidR="00F92807" w:rsidRDefault="005068E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are collaborating with another institution that has an IRB you will need to ask if they are willing to enter into a reliance agreement with UAH IRB. For example, if you are collecting data at UAH and at a different institution that has an IRB or someone on the research team works in the other institution that has an IRB you will need to reach out to their IRB office first. </w:t>
      </w:r>
    </w:p>
    <w:p w14:paraId="0742865A" w14:textId="77777777" w:rsidR="00F92807" w:rsidRDefault="005068E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reach out to the other institution’s IRB ask them if they are willing to enter into a reliance agreement with UAH IRB.</w:t>
      </w:r>
    </w:p>
    <w:p w14:paraId="1E28EAB0" w14:textId="0E8AB099" w:rsidR="00F92807" w:rsidRDefault="005068E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other institution agrees to enter into a reliance agreement and agrees to UAH having oversight you will need to get UAH IRB approval first, once you have received your IRB approval letter email the IRB asking t</w:t>
      </w:r>
      <w:r w:rsidR="000B1179">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color w:val="000000"/>
          <w:sz w:val="24"/>
          <w:szCs w:val="24"/>
        </w:rPr>
        <w:t xml:space="preserve">UAH IRB to sign as institution A and state the institution that will be institution B </w:t>
      </w:r>
    </w:p>
    <w:p w14:paraId="22C01A10" w14:textId="77777777" w:rsidR="00F92807" w:rsidRDefault="005068EB">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The UAH signatory will sign the </w:t>
      </w:r>
      <w:r w:rsidRPr="000B1179">
        <w:rPr>
          <w:rFonts w:ascii="Times New Roman" w:eastAsia="Times New Roman" w:hAnsi="Times New Roman" w:cs="Times New Roman"/>
          <w:color w:val="000000"/>
          <w:sz w:val="24"/>
          <w:szCs w:val="24"/>
          <w:highlight w:val="yellow"/>
        </w:rPr>
        <w:t>IRB Authorization Agreement form</w:t>
      </w:r>
      <w:r>
        <w:rPr>
          <w:rFonts w:ascii="Times New Roman" w:eastAsia="Times New Roman" w:hAnsi="Times New Roman" w:cs="Times New Roman"/>
          <w:color w:val="000000"/>
          <w:sz w:val="24"/>
          <w:szCs w:val="24"/>
        </w:rPr>
        <w:t xml:space="preserve"> and send back to you </w:t>
      </w:r>
      <w:r>
        <w:rPr>
          <w:rFonts w:ascii="Times New Roman" w:eastAsia="Times New Roman" w:hAnsi="Times New Roman" w:cs="Times New Roman"/>
          <w:i/>
          <w:color w:val="000000"/>
          <w:sz w:val="24"/>
          <w:szCs w:val="24"/>
        </w:rPr>
        <w:t>(this form can be found on the UAH IRB website under forms)</w:t>
      </w:r>
    </w:p>
    <w:p w14:paraId="3EB48D29" w14:textId="36BCA313" w:rsidR="00F92807" w:rsidRDefault="005068EB">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you receive the </w:t>
      </w:r>
      <w:r w:rsidRPr="002D7E30">
        <w:rPr>
          <w:rFonts w:ascii="Times New Roman" w:eastAsia="Times New Roman" w:hAnsi="Times New Roman" w:cs="Times New Roman"/>
          <w:color w:val="000000"/>
          <w:sz w:val="24"/>
          <w:szCs w:val="24"/>
        </w:rPr>
        <w:t xml:space="preserve">signed </w:t>
      </w:r>
      <w:r w:rsidR="002D7E30" w:rsidRPr="002D7E30">
        <w:rPr>
          <w:rFonts w:ascii="Times New Roman" w:eastAsia="Times New Roman" w:hAnsi="Times New Roman" w:cs="Times New Roman"/>
          <w:color w:val="000000"/>
          <w:sz w:val="24"/>
          <w:szCs w:val="24"/>
        </w:rPr>
        <w:t xml:space="preserve">IRB Authorization Agreement form </w:t>
      </w:r>
      <w:r w:rsidRPr="002D7E30">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z w:val="24"/>
          <w:szCs w:val="24"/>
        </w:rPr>
        <w:t xml:space="preserve"> UAH IRB you will send th</w:t>
      </w:r>
      <w:r w:rsidR="002D7E30">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z w:val="24"/>
          <w:szCs w:val="24"/>
        </w:rPr>
        <w:t xml:space="preserve"> form to the other institution so they can sign as institution B. Once you have the </w:t>
      </w:r>
      <w:r>
        <w:rPr>
          <w:rFonts w:ascii="Times New Roman" w:eastAsia="Times New Roman" w:hAnsi="Times New Roman" w:cs="Times New Roman"/>
          <w:sz w:val="24"/>
          <w:szCs w:val="24"/>
        </w:rPr>
        <w:t>completed</w:t>
      </w:r>
      <w:r>
        <w:rPr>
          <w:rFonts w:ascii="Times New Roman" w:eastAsia="Times New Roman" w:hAnsi="Times New Roman" w:cs="Times New Roman"/>
          <w:color w:val="000000"/>
          <w:sz w:val="24"/>
          <w:szCs w:val="24"/>
        </w:rPr>
        <w:t xml:space="preserve"> form returned from the other institution, return this form to UAH IRB for our records.</w:t>
      </w:r>
    </w:p>
    <w:p w14:paraId="7333D0A2" w14:textId="77777777" w:rsidR="002D7E30" w:rsidRDefault="005068EB">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other institution requests oversight as institution A you will submit the following to UAH.  </w:t>
      </w:r>
    </w:p>
    <w:p w14:paraId="63D52C3E" w14:textId="6A01FC5C" w:rsidR="002D7E30" w:rsidRDefault="005068EB" w:rsidP="002D7E30">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approval letter you received from the other institution, any documents that were needed for that approval, and the </w:t>
      </w:r>
      <w:r w:rsidRPr="002D7E30">
        <w:rPr>
          <w:rFonts w:ascii="Times New Roman" w:eastAsia="Times New Roman" w:hAnsi="Times New Roman" w:cs="Times New Roman"/>
          <w:color w:val="000000"/>
          <w:sz w:val="24"/>
          <w:szCs w:val="24"/>
        </w:rPr>
        <w:t xml:space="preserve">signed </w:t>
      </w:r>
      <w:r w:rsidR="002D7E30" w:rsidRPr="002D7E30">
        <w:rPr>
          <w:rFonts w:ascii="Times New Roman" w:eastAsia="Times New Roman" w:hAnsi="Times New Roman" w:cs="Times New Roman"/>
          <w:color w:val="000000"/>
          <w:sz w:val="24"/>
          <w:szCs w:val="24"/>
        </w:rPr>
        <w:t>IRB Authorization Agreement form showing</w:t>
      </w:r>
      <w:r w:rsidR="002D7E30">
        <w:rPr>
          <w:rFonts w:ascii="Times New Roman" w:eastAsia="Times New Roman" w:hAnsi="Times New Roman" w:cs="Times New Roman"/>
          <w:color w:val="000000"/>
          <w:sz w:val="24"/>
          <w:szCs w:val="24"/>
        </w:rPr>
        <w:t xml:space="preserve"> their signature for institution A</w:t>
      </w:r>
    </w:p>
    <w:p w14:paraId="2F984453" w14:textId="25D7D362" w:rsidR="00F92807" w:rsidRDefault="005068EB" w:rsidP="002D7E30">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UAH will then sign as institution B and provide an approval letter to you stating UAH IRB will rely on the other institution for IRB oversight</w:t>
      </w:r>
    </w:p>
    <w:p w14:paraId="7F81E33D" w14:textId="77777777" w:rsidR="00F92807" w:rsidRDefault="005068EB">
      <w:pPr>
        <w:numPr>
          <w:ilvl w:val="0"/>
          <w:numId w:val="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Please note some institutions may not agree to enter into a reliance agreement, if they will not then you will need to submit an IRB application to both institutions.</w:t>
      </w:r>
    </w:p>
    <w:sectPr w:rsidR="00F9280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E6F"/>
    <w:multiLevelType w:val="multilevel"/>
    <w:tmpl w:val="B6A09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07"/>
    <w:rsid w:val="000B1179"/>
    <w:rsid w:val="002D7E30"/>
    <w:rsid w:val="004B1742"/>
    <w:rsid w:val="00504572"/>
    <w:rsid w:val="005068EB"/>
    <w:rsid w:val="008541D3"/>
    <w:rsid w:val="00F9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589F"/>
  <w15:docId w15:val="{6C52885E-A3FD-45D0-8937-AB21DE65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B266F"/>
    <w:pPr>
      <w:ind w:left="720"/>
      <w:contextualSpacing/>
    </w:pPr>
  </w:style>
  <w:style w:type="paragraph" w:styleId="BalloonText">
    <w:name w:val="Balloon Text"/>
    <w:basedOn w:val="Normal"/>
    <w:link w:val="BalloonTextChar"/>
    <w:uiPriority w:val="99"/>
    <w:semiHidden/>
    <w:unhideWhenUsed/>
    <w:rsid w:val="00591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1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ECIggvw+9Eh5U5nK1Up9P30Wkw==">CgMxLjAyCGguZ2pkZ3hzOABqKQoUc3VnZ2VzdC5tYTYzaGczeWw0aGYSEVBhdWwgTi4gV2hpdGVoZWFkaikKFHN1Z2dlc3QuYTk1eWFhczlicXdjEhFQYXVsIE4uIFdoaXRlaGVhZGopChRzdWdnZXN0LjJ4YTRjMXBtdHU5ZBIRUGF1bCBOLiBXaGl0ZWhlYWRqJAoUc3VnZ2VzdC54YW44aHh3OTdjdnISDFRyaXB0aSBTaW5naHIhMThPRG9QUHVrSmdyMUdIdXhRcnVLUEFZOUVxT3ZVSD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 Bianchi</dc:creator>
  <cp:lastModifiedBy>Ann L Bianchi</cp:lastModifiedBy>
  <cp:revision>7</cp:revision>
  <cp:lastPrinted>2025-01-31T18:34:00Z</cp:lastPrinted>
  <dcterms:created xsi:type="dcterms:W3CDTF">2024-11-07T01:10:00Z</dcterms:created>
  <dcterms:modified xsi:type="dcterms:W3CDTF">2025-01-31T20:09:00Z</dcterms:modified>
</cp:coreProperties>
</file>