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811C5" w14:textId="3CC15AC0" w:rsidR="00610438" w:rsidRPr="005A2F1C" w:rsidRDefault="00610438" w:rsidP="00610438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5A2F1C">
        <w:rPr>
          <w:rFonts w:ascii="Times New Roman" w:eastAsia="Times New Roman" w:hAnsi="Times New Roman" w:cs="Times New Roman"/>
          <w:b/>
          <w:bCs/>
        </w:rPr>
        <w:t>Study Plan</w:t>
      </w:r>
      <w:r w:rsidR="00866040" w:rsidRPr="005A2F1C">
        <w:rPr>
          <w:rFonts w:ascii="Times New Roman" w:eastAsia="Times New Roman" w:hAnsi="Times New Roman" w:cs="Times New Roman"/>
          <w:b/>
          <w:bCs/>
        </w:rPr>
        <w:t xml:space="preserve"> for </w:t>
      </w:r>
      <w:r w:rsidR="00A93008" w:rsidRPr="005A2F1C">
        <w:rPr>
          <w:rFonts w:ascii="Times New Roman" w:eastAsia="Times New Roman" w:hAnsi="Times New Roman" w:cs="Times New Roman"/>
          <w:b/>
          <w:bCs/>
        </w:rPr>
        <w:t xml:space="preserve">M.Ed.-ESOL, </w:t>
      </w:r>
      <w:r w:rsidR="00866040" w:rsidRPr="005A2F1C">
        <w:rPr>
          <w:rFonts w:ascii="Times New Roman" w:eastAsia="Times New Roman" w:hAnsi="Times New Roman" w:cs="Times New Roman"/>
          <w:b/>
          <w:bCs/>
        </w:rPr>
        <w:t xml:space="preserve">Cohort </w:t>
      </w:r>
      <w:r w:rsidR="006D6C88">
        <w:rPr>
          <w:rFonts w:ascii="Times New Roman" w:eastAsia="Times New Roman" w:hAnsi="Times New Roman" w:cs="Times New Roman"/>
          <w:b/>
          <w:bCs/>
        </w:rPr>
        <w:t>4</w:t>
      </w:r>
    </w:p>
    <w:p w14:paraId="6089B127" w14:textId="26C7ACB2" w:rsidR="00866040" w:rsidRPr="005A2F1C" w:rsidRDefault="006D6C88" w:rsidP="00610438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Summer 2016</w:t>
      </w:r>
      <w:r w:rsidR="00866040" w:rsidRPr="005A2F1C">
        <w:rPr>
          <w:rFonts w:ascii="Times New Roman" w:eastAsia="Times New Roman" w:hAnsi="Times New Roman" w:cs="Times New Roman"/>
          <w:b/>
          <w:bCs/>
        </w:rPr>
        <w:t xml:space="preserve"> E</w:t>
      </w:r>
      <w:r w:rsidR="00491E9C" w:rsidRPr="005A2F1C">
        <w:rPr>
          <w:rFonts w:ascii="Times New Roman" w:eastAsia="Times New Roman" w:hAnsi="Times New Roman" w:cs="Times New Roman"/>
          <w:b/>
          <w:bCs/>
        </w:rPr>
        <w:t>ntry</w:t>
      </w:r>
    </w:p>
    <w:p w14:paraId="1D5E1F87" w14:textId="77777777" w:rsidR="00BE6CF5" w:rsidRPr="005A2F1C" w:rsidRDefault="00BE6CF5" w:rsidP="00866040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</w:rPr>
      </w:pPr>
    </w:p>
    <w:p w14:paraId="09C3C3FF" w14:textId="12A0590B" w:rsidR="00BE6CF5" w:rsidRPr="005A2F1C" w:rsidRDefault="00491E9C" w:rsidP="00866040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</w:rPr>
      </w:pPr>
      <w:r w:rsidRPr="005A2F1C">
        <w:rPr>
          <w:rFonts w:ascii="Times New Roman" w:eastAsia="Times New Roman" w:hAnsi="Times New Roman" w:cs="Times New Roman"/>
          <w:bCs/>
        </w:rPr>
        <w:t xml:space="preserve">Courses covered by the Project HAPPENS scholarship are in </w:t>
      </w:r>
      <w:r w:rsidRPr="00E1428F">
        <w:rPr>
          <w:rFonts w:ascii="Times New Roman" w:eastAsia="Times New Roman" w:hAnsi="Times New Roman" w:cs="Times New Roman"/>
          <w:b/>
          <w:bCs/>
          <w:color w:val="0000FF"/>
        </w:rPr>
        <w:t>blue text</w:t>
      </w:r>
      <w:r w:rsidRPr="005A2F1C">
        <w:rPr>
          <w:rFonts w:ascii="Times New Roman" w:eastAsia="Times New Roman" w:hAnsi="Times New Roman" w:cs="Times New Roman"/>
          <w:bCs/>
        </w:rPr>
        <w:t xml:space="preserve">. </w:t>
      </w:r>
      <w:r w:rsidR="00610438" w:rsidRPr="005A2F1C">
        <w:rPr>
          <w:rFonts w:ascii="Times New Roman" w:eastAsia="Times New Roman" w:hAnsi="Times New Roman" w:cs="Times New Roman"/>
          <w:bCs/>
        </w:rPr>
        <w:t xml:space="preserve">The program is </w:t>
      </w:r>
      <w:r w:rsidR="00610438" w:rsidRPr="005A2F1C">
        <w:rPr>
          <w:rFonts w:ascii="Times New Roman" w:eastAsia="Times New Roman" w:hAnsi="Times New Roman" w:cs="Times New Roman"/>
          <w:bCs/>
          <w:u w:val="single"/>
        </w:rPr>
        <w:t>fully online</w:t>
      </w:r>
      <w:r w:rsidR="00610438" w:rsidRPr="005A2F1C">
        <w:rPr>
          <w:rFonts w:ascii="Times New Roman" w:eastAsia="Times New Roman" w:hAnsi="Times New Roman" w:cs="Times New Roman"/>
          <w:bCs/>
        </w:rPr>
        <w:t>.</w:t>
      </w:r>
      <w:r w:rsidR="004D4002" w:rsidRPr="005A2F1C">
        <w:rPr>
          <w:rFonts w:ascii="Times New Roman" w:eastAsia="Times New Roman" w:hAnsi="Times New Roman" w:cs="Times New Roman"/>
          <w:bCs/>
        </w:rPr>
        <w:t xml:space="preserve"> </w:t>
      </w:r>
      <w:r w:rsidR="005A2F1C">
        <w:rPr>
          <w:rFonts w:ascii="Times New Roman" w:eastAsia="Times New Roman" w:hAnsi="Times New Roman" w:cs="Times New Roman"/>
          <w:bCs/>
        </w:rPr>
        <w:t>As scheduled, y</w:t>
      </w:r>
      <w:r w:rsidR="00F31929" w:rsidRPr="005A2F1C">
        <w:rPr>
          <w:rFonts w:ascii="Times New Roman" w:eastAsia="Times New Roman" w:hAnsi="Times New Roman" w:cs="Times New Roman"/>
          <w:bCs/>
        </w:rPr>
        <w:t xml:space="preserve">ou will have no more than two graduate courses at any given time during the program. </w:t>
      </w:r>
      <w:r w:rsidR="005A2F1C">
        <w:rPr>
          <w:rFonts w:ascii="Times New Roman" w:eastAsia="Times New Roman" w:hAnsi="Times New Roman" w:cs="Times New Roman"/>
          <w:bCs/>
        </w:rPr>
        <w:t>Estimated out-of-pocket expenses for each semester are included in parentheses.</w:t>
      </w:r>
    </w:p>
    <w:p w14:paraId="3642BEA4" w14:textId="77777777" w:rsidR="00866040" w:rsidRDefault="00866040" w:rsidP="00866040">
      <w:pPr>
        <w:shd w:val="clear" w:color="auto" w:fill="FFFFFF"/>
        <w:spacing w:line="216" w:lineRule="atLeast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14:paraId="409071A2" w14:textId="1F71AB2C" w:rsidR="006D6C88" w:rsidRDefault="00176A6C" w:rsidP="006D6C88">
      <w:pPr>
        <w:shd w:val="clear" w:color="auto" w:fill="FFFFFF"/>
        <w:spacing w:line="216" w:lineRule="atLeast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Summer 201</w:t>
      </w:r>
      <w:r w:rsidR="000F3AAD">
        <w:rPr>
          <w:rFonts w:ascii="Times New Roman" w:hAnsi="Times New Roman" w:cs="Times New Roman"/>
          <w:b/>
          <w:bCs/>
          <w:bdr w:val="none" w:sz="0" w:space="0" w:color="auto" w:frame="1"/>
        </w:rPr>
        <w:t>6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EC2E57">
        <w:rPr>
          <w:rFonts w:ascii="Times New Roman" w:hAnsi="Times New Roman" w:cs="Times New Roman"/>
          <w:b/>
          <w:bCs/>
          <w:bdr w:val="none" w:sz="0" w:space="0" w:color="auto" w:frame="1"/>
        </w:rPr>
        <w:t>($1098)</w:t>
      </w:r>
      <w:bookmarkStart w:id="0" w:name="_GoBack"/>
      <w:bookmarkEnd w:id="0"/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4068"/>
        <w:gridCol w:w="1796"/>
        <w:gridCol w:w="1796"/>
        <w:gridCol w:w="1802"/>
      </w:tblGrid>
      <w:tr w:rsidR="006D6C88" w:rsidRPr="005A2F1C" w14:paraId="5D5E1BAD" w14:textId="77777777" w:rsidTr="00176A6C">
        <w:tc>
          <w:tcPr>
            <w:tcW w:w="4068" w:type="dxa"/>
          </w:tcPr>
          <w:p w14:paraId="006423CE" w14:textId="77777777" w:rsidR="006D6C88" w:rsidRPr="005A2F1C" w:rsidRDefault="006D6C88" w:rsidP="00176A6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3592" w:type="dxa"/>
            <w:gridSpan w:val="2"/>
            <w:tcBorders>
              <w:bottom w:val="single" w:sz="4" w:space="0" w:color="auto"/>
            </w:tcBorders>
          </w:tcPr>
          <w:p w14:paraId="1CBE420C" w14:textId="5202AAE7" w:rsidR="006D6C88" w:rsidRPr="005A2F1C" w:rsidRDefault="006D6C88" w:rsidP="000F3AAD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Summer 201</w:t>
            </w:r>
            <w:r w:rsidR="000F3AA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1802" w:type="dxa"/>
          </w:tcPr>
          <w:p w14:paraId="49F88048" w14:textId="77777777" w:rsidR="006D6C88" w:rsidRPr="005A2F1C" w:rsidRDefault="006D6C88" w:rsidP="00176A6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Takes place</w:t>
            </w:r>
          </w:p>
        </w:tc>
      </w:tr>
      <w:tr w:rsidR="006D6C88" w:rsidRPr="006D6C88" w14:paraId="1E7A5D3F" w14:textId="77777777" w:rsidTr="00176A6C">
        <w:tc>
          <w:tcPr>
            <w:tcW w:w="4068" w:type="dxa"/>
          </w:tcPr>
          <w:p w14:paraId="7E58ADA9" w14:textId="77777777" w:rsidR="006D6C88" w:rsidRPr="006D6C88" w:rsidRDefault="006D6C88" w:rsidP="00176A6C">
            <w:pPr>
              <w:shd w:val="clear" w:color="auto" w:fill="FFFFFF"/>
              <w:spacing w:line="216" w:lineRule="atLeast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6D6C88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ED 565</w:t>
            </w:r>
            <w:r w:rsidRPr="006D6C88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(Introduction to Differentiated Instruction) </w:t>
            </w:r>
          </w:p>
        </w:tc>
        <w:tc>
          <w:tcPr>
            <w:tcW w:w="1796" w:type="dxa"/>
            <w:shd w:val="clear" w:color="auto" w:fill="E0E0E0"/>
          </w:tcPr>
          <w:p w14:paraId="2B0B293A" w14:textId="77777777" w:rsidR="006D6C88" w:rsidRPr="006D6C88" w:rsidRDefault="006D6C88" w:rsidP="00176A6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6D6C88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ab/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6396139" w14:textId="77777777" w:rsidR="006D6C88" w:rsidRPr="006D6C88" w:rsidRDefault="006D6C88" w:rsidP="00176A6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4253A8AA" w14:textId="77777777" w:rsidR="006D6C88" w:rsidRPr="006D6C88" w:rsidRDefault="006D6C88" w:rsidP="00176A6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6D6C88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Summer I</w:t>
            </w:r>
          </w:p>
        </w:tc>
      </w:tr>
      <w:tr w:rsidR="006D6C88" w:rsidRPr="005A2F1C" w14:paraId="43AEDDAA" w14:textId="77777777" w:rsidTr="00176A6C">
        <w:tc>
          <w:tcPr>
            <w:tcW w:w="4068" w:type="dxa"/>
          </w:tcPr>
          <w:p w14:paraId="57580B68" w14:textId="77777777" w:rsidR="006D6C88" w:rsidRPr="005A2F1C" w:rsidRDefault="006D6C88" w:rsidP="00176A6C">
            <w:pPr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color w:val="0000FF"/>
                <w:bdr w:val="none" w:sz="0" w:space="0" w:color="auto" w:frame="1"/>
              </w:rPr>
              <w:t>ED 530</w:t>
            </w:r>
            <w:r w:rsidRPr="005A2F1C"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  <w:t xml:space="preserve"> (Applied Multiculturalism)</w:t>
            </w:r>
          </w:p>
        </w:tc>
        <w:tc>
          <w:tcPr>
            <w:tcW w:w="1796" w:type="dxa"/>
          </w:tcPr>
          <w:p w14:paraId="67BA8698" w14:textId="77777777" w:rsidR="006D6C88" w:rsidRPr="005A2F1C" w:rsidRDefault="006D6C88" w:rsidP="00176A6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796" w:type="dxa"/>
            <w:shd w:val="clear" w:color="auto" w:fill="E0E0E0"/>
          </w:tcPr>
          <w:p w14:paraId="79CA720C" w14:textId="77777777" w:rsidR="006D6C88" w:rsidRPr="005A2F1C" w:rsidRDefault="006D6C88" w:rsidP="00176A6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668627B9" w14:textId="77777777" w:rsidR="006D6C88" w:rsidRPr="005A2F1C" w:rsidRDefault="006D6C88" w:rsidP="00176A6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Summer II</w:t>
            </w:r>
          </w:p>
        </w:tc>
      </w:tr>
    </w:tbl>
    <w:p w14:paraId="6F76EDDF" w14:textId="77777777" w:rsidR="006D6C88" w:rsidRPr="005A2F1C" w:rsidRDefault="006D6C88" w:rsidP="00866040">
      <w:pPr>
        <w:shd w:val="clear" w:color="auto" w:fill="FFFFFF"/>
        <w:spacing w:line="216" w:lineRule="atLeast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14:paraId="275FEF41" w14:textId="7217C72A" w:rsidR="00866040" w:rsidRPr="005A2F1C" w:rsidRDefault="0014583A" w:rsidP="00866040">
      <w:pPr>
        <w:shd w:val="clear" w:color="auto" w:fill="FFFFFF"/>
        <w:spacing w:line="216" w:lineRule="atLeast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5A2F1C">
        <w:rPr>
          <w:rFonts w:ascii="Times New Roman" w:hAnsi="Times New Roman" w:cs="Times New Roman"/>
          <w:b/>
          <w:bCs/>
          <w:bdr w:val="none" w:sz="0" w:space="0" w:color="auto" w:frame="1"/>
        </w:rPr>
        <w:t>Fall</w:t>
      </w:r>
      <w:r w:rsidR="00176A6C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201</w:t>
      </w:r>
      <w:r w:rsidR="000F3AAD">
        <w:rPr>
          <w:rFonts w:ascii="Times New Roman" w:hAnsi="Times New Roman" w:cs="Times New Roman"/>
          <w:b/>
          <w:bCs/>
          <w:bdr w:val="none" w:sz="0" w:space="0" w:color="auto" w:frame="1"/>
        </w:rPr>
        <w:t>6</w:t>
      </w:r>
      <w:r w:rsidR="00BE6CF5" w:rsidRPr="005A2F1C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($2196)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4068"/>
        <w:gridCol w:w="1170"/>
        <w:gridCol w:w="1350"/>
        <w:gridCol w:w="1072"/>
        <w:gridCol w:w="1802"/>
      </w:tblGrid>
      <w:tr w:rsidR="00F31929" w:rsidRPr="005A2F1C" w14:paraId="1AC35679" w14:textId="77777777" w:rsidTr="00F31929">
        <w:tc>
          <w:tcPr>
            <w:tcW w:w="4068" w:type="dxa"/>
          </w:tcPr>
          <w:p w14:paraId="4677A314" w14:textId="77777777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3592" w:type="dxa"/>
            <w:gridSpan w:val="3"/>
            <w:tcBorders>
              <w:bottom w:val="single" w:sz="4" w:space="0" w:color="auto"/>
            </w:tcBorders>
          </w:tcPr>
          <w:p w14:paraId="3624727D" w14:textId="66CC061D" w:rsidR="00F31929" w:rsidRPr="005A2F1C" w:rsidRDefault="006D6C88" w:rsidP="000F3AAD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Fall 201</w:t>
            </w:r>
            <w:r w:rsidR="000F3AA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6</w:t>
            </w:r>
            <w:r w:rsidR="00F31929"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(August – December)</w:t>
            </w:r>
          </w:p>
        </w:tc>
        <w:tc>
          <w:tcPr>
            <w:tcW w:w="1802" w:type="dxa"/>
          </w:tcPr>
          <w:p w14:paraId="2F48E699" w14:textId="136AF591" w:rsidR="00F31929" w:rsidRPr="005A2F1C" w:rsidRDefault="00E1428F" w:rsidP="00F31929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Takes place</w:t>
            </w:r>
          </w:p>
        </w:tc>
      </w:tr>
      <w:tr w:rsidR="00F31929" w:rsidRPr="005A2F1C" w14:paraId="071975E4" w14:textId="77777777" w:rsidTr="00F31929">
        <w:tc>
          <w:tcPr>
            <w:tcW w:w="4068" w:type="dxa"/>
          </w:tcPr>
          <w:p w14:paraId="52D92018" w14:textId="755247F7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color w:val="0000FF"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color w:val="0000FF"/>
                <w:bdr w:val="none" w:sz="0" w:space="0" w:color="auto" w:frame="1"/>
              </w:rPr>
              <w:t xml:space="preserve">EHL 505 </w:t>
            </w:r>
            <w:r w:rsidRPr="005A2F1C"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  <w:t>(Survey of General Linguistics)</w:t>
            </w:r>
          </w:p>
        </w:tc>
        <w:tc>
          <w:tcPr>
            <w:tcW w:w="3592" w:type="dxa"/>
            <w:gridSpan w:val="3"/>
            <w:shd w:val="clear" w:color="auto" w:fill="E0E0E0"/>
          </w:tcPr>
          <w:p w14:paraId="7177472F" w14:textId="709FBFA5" w:rsidR="00F31929" w:rsidRPr="005A2F1C" w:rsidRDefault="00F31929" w:rsidP="00F31929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07F2C26D" w14:textId="0E44290F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Full semester</w:t>
            </w:r>
          </w:p>
        </w:tc>
      </w:tr>
      <w:tr w:rsidR="00F31929" w:rsidRPr="005A2F1C" w14:paraId="39B77A1F" w14:textId="77777777" w:rsidTr="00F31929">
        <w:tc>
          <w:tcPr>
            <w:tcW w:w="4068" w:type="dxa"/>
          </w:tcPr>
          <w:p w14:paraId="76CC5855" w14:textId="45F579E6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ED 540 </w:t>
            </w:r>
            <w:r w:rsidRPr="005A2F1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(Cognitive Development: Theories of Learning)</w:t>
            </w:r>
          </w:p>
        </w:tc>
        <w:tc>
          <w:tcPr>
            <w:tcW w:w="1170" w:type="dxa"/>
            <w:shd w:val="clear" w:color="auto" w:fill="E0E0E0"/>
          </w:tcPr>
          <w:p w14:paraId="1865B10A" w14:textId="3B8812F4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457F5D" w14:textId="77777777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072" w:type="dxa"/>
          </w:tcPr>
          <w:p w14:paraId="5533C523" w14:textId="77777777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3E1EABF4" w14:textId="098535AE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1</w:t>
            </w: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vertAlign w:val="superscript"/>
              </w:rPr>
              <w:t>st</w:t>
            </w: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5 weeks</w:t>
            </w:r>
          </w:p>
        </w:tc>
      </w:tr>
      <w:tr w:rsidR="00F31929" w:rsidRPr="005A2F1C" w14:paraId="4FBC8598" w14:textId="77777777" w:rsidTr="00F31929">
        <w:tc>
          <w:tcPr>
            <w:tcW w:w="4068" w:type="dxa"/>
          </w:tcPr>
          <w:p w14:paraId="4ED4BFDE" w14:textId="02BC1E71" w:rsidR="00F31929" w:rsidRPr="005A2F1C" w:rsidRDefault="00F31929" w:rsidP="00F31929">
            <w:pPr>
              <w:shd w:val="clear" w:color="auto" w:fill="FFFFFF"/>
              <w:spacing w:line="216" w:lineRule="atLeast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ED 535 </w:t>
            </w:r>
            <w:r w:rsidRPr="005A2F1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(Introduction to Applied Educational Research) </w:t>
            </w:r>
          </w:p>
        </w:tc>
        <w:tc>
          <w:tcPr>
            <w:tcW w:w="1170" w:type="dxa"/>
          </w:tcPr>
          <w:p w14:paraId="52D181DC" w14:textId="77777777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350" w:type="dxa"/>
            <w:shd w:val="clear" w:color="auto" w:fill="E0E0E0"/>
          </w:tcPr>
          <w:p w14:paraId="4A6FC96F" w14:textId="67E7DDFE" w:rsidR="00F31929" w:rsidRPr="005A2F1C" w:rsidRDefault="00F31929" w:rsidP="00F31929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072" w:type="dxa"/>
          </w:tcPr>
          <w:p w14:paraId="3D8F9279" w14:textId="77777777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47F2FC0E" w14:textId="184166A0" w:rsidR="00F31929" w:rsidRPr="005A2F1C" w:rsidRDefault="00F31929" w:rsidP="00866040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2</w:t>
            </w: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vertAlign w:val="superscript"/>
              </w:rPr>
              <w:t>nd</w:t>
            </w: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5 weeks</w:t>
            </w:r>
          </w:p>
        </w:tc>
      </w:tr>
    </w:tbl>
    <w:p w14:paraId="47A3AEFB" w14:textId="77777777" w:rsidR="00866040" w:rsidRPr="005A2F1C" w:rsidRDefault="00866040" w:rsidP="00866040">
      <w:pPr>
        <w:shd w:val="clear" w:color="auto" w:fill="FFFFFF"/>
        <w:spacing w:line="216" w:lineRule="atLeast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14:paraId="63121055" w14:textId="699121C5" w:rsidR="00BE6DDC" w:rsidRPr="005A2F1C" w:rsidRDefault="0014583A" w:rsidP="00866040">
      <w:pPr>
        <w:shd w:val="clear" w:color="auto" w:fill="FFFFFF"/>
        <w:spacing w:line="216" w:lineRule="atLeast"/>
        <w:rPr>
          <w:rFonts w:ascii="Times New Roman" w:hAnsi="Times New Roman" w:cs="Times New Roman"/>
          <w:bCs/>
          <w:bdr w:val="none" w:sz="0" w:space="0" w:color="auto" w:frame="1"/>
        </w:rPr>
      </w:pPr>
      <w:r w:rsidRPr="005A2F1C">
        <w:rPr>
          <w:rFonts w:ascii="Times New Roman" w:hAnsi="Times New Roman" w:cs="Times New Roman"/>
          <w:b/>
          <w:bCs/>
          <w:bdr w:val="none" w:sz="0" w:space="0" w:color="auto" w:frame="1"/>
        </w:rPr>
        <w:t>Spring</w:t>
      </w:r>
      <w:r w:rsidR="00EF1FB8" w:rsidRPr="005A2F1C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176A6C">
        <w:rPr>
          <w:rFonts w:ascii="Times New Roman" w:hAnsi="Times New Roman" w:cs="Times New Roman"/>
          <w:b/>
          <w:bCs/>
          <w:bdr w:val="none" w:sz="0" w:space="0" w:color="auto" w:frame="1"/>
        </w:rPr>
        <w:t>201</w:t>
      </w:r>
      <w:r w:rsidR="000F3AAD">
        <w:rPr>
          <w:rFonts w:ascii="Times New Roman" w:hAnsi="Times New Roman" w:cs="Times New Roman"/>
          <w:b/>
          <w:bCs/>
          <w:bdr w:val="none" w:sz="0" w:space="0" w:color="auto" w:frame="1"/>
        </w:rPr>
        <w:t>7</w:t>
      </w:r>
      <w:r w:rsidR="00176A6C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($1098</w:t>
      </w:r>
      <w:r w:rsidR="00BE6CF5" w:rsidRPr="005A2F1C">
        <w:rPr>
          <w:rFonts w:ascii="Times New Roman" w:hAnsi="Times New Roman" w:cs="Times New Roman"/>
          <w:b/>
          <w:bCs/>
          <w:bdr w:val="none" w:sz="0" w:space="0" w:color="auto" w:frame="1"/>
        </w:rPr>
        <w:t>)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4068"/>
        <w:gridCol w:w="1170"/>
        <w:gridCol w:w="1350"/>
        <w:gridCol w:w="1072"/>
        <w:gridCol w:w="1802"/>
      </w:tblGrid>
      <w:tr w:rsidR="009960EC" w:rsidRPr="005A2F1C" w14:paraId="4170E34E" w14:textId="77777777" w:rsidTr="009960EC">
        <w:tc>
          <w:tcPr>
            <w:tcW w:w="4068" w:type="dxa"/>
          </w:tcPr>
          <w:p w14:paraId="33B72E46" w14:textId="77777777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3592" w:type="dxa"/>
            <w:gridSpan w:val="3"/>
            <w:tcBorders>
              <w:bottom w:val="single" w:sz="4" w:space="0" w:color="auto"/>
            </w:tcBorders>
          </w:tcPr>
          <w:p w14:paraId="1576F72B" w14:textId="2A21308E" w:rsidR="009960EC" w:rsidRPr="005A2F1C" w:rsidRDefault="00176A6C" w:rsidP="000F3AAD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Spring 201</w:t>
            </w:r>
            <w:r w:rsidR="000F3AA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7</w:t>
            </w:r>
            <w:r w:rsidR="009960EC"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(January - May)</w:t>
            </w:r>
          </w:p>
        </w:tc>
        <w:tc>
          <w:tcPr>
            <w:tcW w:w="1802" w:type="dxa"/>
          </w:tcPr>
          <w:p w14:paraId="0FF4E7E5" w14:textId="1567A9F6" w:rsidR="009960EC" w:rsidRPr="005A2F1C" w:rsidRDefault="00E1428F" w:rsidP="009960E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Takes place</w:t>
            </w:r>
          </w:p>
        </w:tc>
      </w:tr>
      <w:tr w:rsidR="009960EC" w:rsidRPr="005A2F1C" w14:paraId="0B2AF66C" w14:textId="77777777" w:rsidTr="009960EC">
        <w:tc>
          <w:tcPr>
            <w:tcW w:w="4068" w:type="dxa"/>
          </w:tcPr>
          <w:p w14:paraId="22CCFA22" w14:textId="19AC1D01" w:rsidR="009960EC" w:rsidRPr="005A2F1C" w:rsidRDefault="009960EC" w:rsidP="009960EC">
            <w:pPr>
              <w:shd w:val="clear" w:color="auto" w:fill="FFFFFF"/>
              <w:spacing w:line="216" w:lineRule="atLeast"/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color w:val="0000FF"/>
                <w:bdr w:val="none" w:sz="0" w:space="0" w:color="auto" w:frame="1"/>
              </w:rPr>
              <w:t>EHL 507</w:t>
            </w:r>
            <w:r w:rsidRPr="005A2F1C"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  <w:t xml:space="preserve"> (Advanced English Grammar Studies)</w:t>
            </w:r>
          </w:p>
        </w:tc>
        <w:tc>
          <w:tcPr>
            <w:tcW w:w="3592" w:type="dxa"/>
            <w:gridSpan w:val="3"/>
            <w:shd w:val="clear" w:color="auto" w:fill="E0E0E0"/>
          </w:tcPr>
          <w:p w14:paraId="2CA4B92D" w14:textId="77777777" w:rsidR="009960EC" w:rsidRPr="005A2F1C" w:rsidRDefault="009960EC" w:rsidP="009960E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4660D07C" w14:textId="77777777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Full semester</w:t>
            </w:r>
          </w:p>
        </w:tc>
      </w:tr>
      <w:tr w:rsidR="009960EC" w:rsidRPr="005A2F1C" w14:paraId="2DE48AF6" w14:textId="77777777" w:rsidTr="009960EC">
        <w:tc>
          <w:tcPr>
            <w:tcW w:w="4068" w:type="dxa"/>
          </w:tcPr>
          <w:p w14:paraId="0A3C4AC1" w14:textId="7747D1D3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ED 635</w:t>
            </w:r>
            <w:r w:rsidRPr="005A2F1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(Using Assessment to Guide Differentiated Instruction) </w:t>
            </w:r>
          </w:p>
        </w:tc>
        <w:tc>
          <w:tcPr>
            <w:tcW w:w="1170" w:type="dxa"/>
            <w:shd w:val="clear" w:color="auto" w:fill="E0E0E0"/>
          </w:tcPr>
          <w:p w14:paraId="460C8676" w14:textId="77777777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8F271E" w14:textId="77777777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072" w:type="dxa"/>
          </w:tcPr>
          <w:p w14:paraId="33DCAA54" w14:textId="77777777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337F18BB" w14:textId="77777777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1</w:t>
            </w: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vertAlign w:val="superscript"/>
              </w:rPr>
              <w:t>st</w:t>
            </w: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5 weeks</w:t>
            </w:r>
          </w:p>
        </w:tc>
      </w:tr>
    </w:tbl>
    <w:p w14:paraId="25421AAF" w14:textId="77777777" w:rsidR="006D6C88" w:rsidRDefault="006D6C88" w:rsidP="00866040">
      <w:pPr>
        <w:shd w:val="clear" w:color="auto" w:fill="FFFFFF"/>
        <w:spacing w:line="216" w:lineRule="atLeast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14:paraId="74066B69" w14:textId="6ECA86D5" w:rsidR="006D6C88" w:rsidRPr="005A2F1C" w:rsidRDefault="00176A6C" w:rsidP="00866040">
      <w:pPr>
        <w:shd w:val="clear" w:color="auto" w:fill="FFFFFF"/>
        <w:spacing w:line="216" w:lineRule="atLeast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Summer 201</w:t>
      </w:r>
      <w:r w:rsidR="000F3AAD">
        <w:rPr>
          <w:rFonts w:ascii="Times New Roman" w:hAnsi="Times New Roman" w:cs="Times New Roman"/>
          <w:b/>
          <w:bCs/>
          <w:bdr w:val="none" w:sz="0" w:space="0" w:color="auto" w:frame="1"/>
        </w:rPr>
        <w:t>7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($0)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4068"/>
        <w:gridCol w:w="1796"/>
        <w:gridCol w:w="1796"/>
        <w:gridCol w:w="1802"/>
      </w:tblGrid>
      <w:tr w:rsidR="009960EC" w:rsidRPr="005A2F1C" w14:paraId="599D125A" w14:textId="77777777" w:rsidTr="0084786D">
        <w:tc>
          <w:tcPr>
            <w:tcW w:w="4068" w:type="dxa"/>
          </w:tcPr>
          <w:p w14:paraId="5B145BFD" w14:textId="77777777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3592" w:type="dxa"/>
            <w:gridSpan w:val="2"/>
            <w:tcBorders>
              <w:bottom w:val="single" w:sz="4" w:space="0" w:color="auto"/>
            </w:tcBorders>
          </w:tcPr>
          <w:p w14:paraId="3719E82E" w14:textId="4C1FFEAF" w:rsidR="009960EC" w:rsidRPr="005A2F1C" w:rsidRDefault="009960EC" w:rsidP="000F3AAD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Summer 201</w:t>
            </w:r>
            <w:r w:rsidR="000F3AA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1802" w:type="dxa"/>
          </w:tcPr>
          <w:p w14:paraId="77ECFC6E" w14:textId="44F00188" w:rsidR="009960EC" w:rsidRPr="005A2F1C" w:rsidRDefault="00E1428F" w:rsidP="009960E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Takes place</w:t>
            </w:r>
          </w:p>
        </w:tc>
      </w:tr>
      <w:tr w:rsidR="009960EC" w:rsidRPr="005A2F1C" w14:paraId="18FDF13A" w14:textId="77777777" w:rsidTr="0084786D">
        <w:tc>
          <w:tcPr>
            <w:tcW w:w="4068" w:type="dxa"/>
          </w:tcPr>
          <w:p w14:paraId="35C89251" w14:textId="62313185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color w:val="0000FF"/>
                <w:bdr w:val="none" w:sz="0" w:space="0" w:color="auto" w:frame="1"/>
              </w:rPr>
              <w:t>EHL 506</w:t>
            </w:r>
            <w:r w:rsidRPr="005A2F1C"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  <w:t xml:space="preserve"> (Critical Issues: ESOL) </w:t>
            </w:r>
          </w:p>
        </w:tc>
        <w:tc>
          <w:tcPr>
            <w:tcW w:w="1796" w:type="dxa"/>
            <w:shd w:val="clear" w:color="auto" w:fill="E0E0E0"/>
          </w:tcPr>
          <w:p w14:paraId="5415711D" w14:textId="599A3C6E" w:rsidR="009960EC" w:rsidRPr="005A2F1C" w:rsidRDefault="009960EC" w:rsidP="009960EC">
            <w:pPr>
              <w:tabs>
                <w:tab w:val="left" w:pos="1520"/>
              </w:tabs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14:paraId="02809E15" w14:textId="35B3F6F2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1B3D47F3" w14:textId="42120FC5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Summer I</w:t>
            </w:r>
          </w:p>
        </w:tc>
      </w:tr>
      <w:tr w:rsidR="009960EC" w:rsidRPr="005A2F1C" w14:paraId="48CBA0D3" w14:textId="77777777" w:rsidTr="0084786D">
        <w:tc>
          <w:tcPr>
            <w:tcW w:w="4068" w:type="dxa"/>
          </w:tcPr>
          <w:p w14:paraId="611BEE2C" w14:textId="1279B569" w:rsidR="009960EC" w:rsidRPr="005A2F1C" w:rsidRDefault="009960EC" w:rsidP="009960EC">
            <w:pPr>
              <w:shd w:val="clear" w:color="auto" w:fill="FFFFFF"/>
              <w:spacing w:line="216" w:lineRule="atLeast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color w:val="0000FF"/>
                <w:bdr w:val="none" w:sz="0" w:space="0" w:color="auto" w:frame="1"/>
              </w:rPr>
              <w:t>ED 640</w:t>
            </w:r>
            <w:r w:rsidRPr="005A2F1C"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  <w:t xml:space="preserve"> (Differentiated Strategies for Research and Teaching ELs) </w:t>
            </w:r>
          </w:p>
        </w:tc>
        <w:tc>
          <w:tcPr>
            <w:tcW w:w="1796" w:type="dxa"/>
            <w:shd w:val="clear" w:color="auto" w:fill="E0E0E0"/>
          </w:tcPr>
          <w:p w14:paraId="169B4D5D" w14:textId="7BF7CC61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ab/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22683A36" w14:textId="1AFA7D08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138DFA65" w14:textId="2C59D4BF" w:rsidR="009960EC" w:rsidRPr="005A2F1C" w:rsidRDefault="009960EC" w:rsidP="009960E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Summer I</w:t>
            </w:r>
          </w:p>
        </w:tc>
      </w:tr>
    </w:tbl>
    <w:p w14:paraId="6F0290EE" w14:textId="77777777" w:rsidR="00BE6CF5" w:rsidRPr="005A2F1C" w:rsidRDefault="00BE6CF5" w:rsidP="00DF3F24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14:paraId="32AAFA33" w14:textId="20E03F89" w:rsidR="00AF060E" w:rsidRPr="005A2F1C" w:rsidRDefault="00176A6C" w:rsidP="00DF3F24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Fall 201</w:t>
      </w:r>
      <w:r w:rsidR="000F3AAD">
        <w:rPr>
          <w:rFonts w:ascii="Times New Roman" w:hAnsi="Times New Roman" w:cs="Times New Roman"/>
          <w:b/>
          <w:bCs/>
          <w:bdr w:val="none" w:sz="0" w:space="0" w:color="auto" w:frame="1"/>
        </w:rPr>
        <w:t>7</w:t>
      </w:r>
      <w:r w:rsidR="00610438" w:rsidRPr="005A2F1C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($1098</w:t>
      </w:r>
      <w:r w:rsidR="00BE6CF5" w:rsidRPr="005A2F1C">
        <w:rPr>
          <w:rFonts w:ascii="Times New Roman" w:hAnsi="Times New Roman" w:cs="Times New Roman"/>
          <w:b/>
          <w:bCs/>
          <w:bdr w:val="none" w:sz="0" w:space="0" w:color="auto" w:frame="1"/>
        </w:rPr>
        <w:t>)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4068"/>
        <w:gridCol w:w="3592"/>
        <w:gridCol w:w="1802"/>
      </w:tblGrid>
      <w:tr w:rsidR="005A2F1C" w:rsidRPr="005A2F1C" w14:paraId="4E195DA3" w14:textId="77777777" w:rsidTr="005A2F1C">
        <w:tc>
          <w:tcPr>
            <w:tcW w:w="4068" w:type="dxa"/>
          </w:tcPr>
          <w:p w14:paraId="3C8E1FB8" w14:textId="77777777" w:rsidR="005A2F1C" w:rsidRPr="005A2F1C" w:rsidRDefault="005A2F1C" w:rsidP="005A2F1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363B59A" w14:textId="44B5C61A" w:rsidR="005A2F1C" w:rsidRPr="005A2F1C" w:rsidRDefault="00176A6C" w:rsidP="000F3AAD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Fall 201</w:t>
            </w:r>
            <w:r w:rsidR="000F3AA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7</w:t>
            </w:r>
            <w:r w:rsidR="005A2F1C"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(August – December)</w:t>
            </w:r>
          </w:p>
        </w:tc>
        <w:tc>
          <w:tcPr>
            <w:tcW w:w="1802" w:type="dxa"/>
          </w:tcPr>
          <w:p w14:paraId="133AB408" w14:textId="46779CF7" w:rsidR="005A2F1C" w:rsidRPr="005A2F1C" w:rsidRDefault="00E1428F" w:rsidP="005A2F1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Takes place</w:t>
            </w:r>
          </w:p>
        </w:tc>
      </w:tr>
      <w:tr w:rsidR="005A2F1C" w:rsidRPr="005A2F1C" w14:paraId="649FAC9C" w14:textId="77777777" w:rsidTr="005A2F1C">
        <w:tc>
          <w:tcPr>
            <w:tcW w:w="4068" w:type="dxa"/>
          </w:tcPr>
          <w:p w14:paraId="3E2A2209" w14:textId="444A90B5" w:rsidR="005A2F1C" w:rsidRPr="005A2F1C" w:rsidRDefault="005A2F1C" w:rsidP="005A2F1C">
            <w:pPr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color w:val="0000FF"/>
                <w:bdr w:val="none" w:sz="0" w:space="0" w:color="auto" w:frame="1"/>
              </w:rPr>
              <w:t>ED 690</w:t>
            </w:r>
            <w:r w:rsidRPr="005A2F1C">
              <w:rPr>
                <w:rFonts w:ascii="Times New Roman" w:hAnsi="Times New Roman" w:cs="Times New Roman"/>
                <w:bCs/>
                <w:color w:val="0000FF"/>
                <w:bdr w:val="none" w:sz="0" w:space="0" w:color="auto" w:frame="1"/>
              </w:rPr>
              <w:t xml:space="preserve"> (Action Research)</w:t>
            </w:r>
          </w:p>
        </w:tc>
        <w:tc>
          <w:tcPr>
            <w:tcW w:w="3592" w:type="dxa"/>
            <w:shd w:val="clear" w:color="auto" w:fill="E0E0E0"/>
          </w:tcPr>
          <w:p w14:paraId="71689BB8" w14:textId="77777777" w:rsidR="005A2F1C" w:rsidRPr="005A2F1C" w:rsidRDefault="005A2F1C" w:rsidP="005A2F1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552AC3A0" w14:textId="77777777" w:rsidR="005A2F1C" w:rsidRPr="005A2F1C" w:rsidRDefault="005A2F1C" w:rsidP="005A2F1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Full semester</w:t>
            </w:r>
          </w:p>
        </w:tc>
      </w:tr>
      <w:tr w:rsidR="005A2F1C" w:rsidRPr="005A2F1C" w14:paraId="435DC97B" w14:textId="77777777" w:rsidTr="005A2F1C">
        <w:tc>
          <w:tcPr>
            <w:tcW w:w="4068" w:type="dxa"/>
          </w:tcPr>
          <w:p w14:paraId="746EEDC3" w14:textId="02887D3F" w:rsidR="005A2F1C" w:rsidRPr="005A2F1C" w:rsidRDefault="005A2F1C" w:rsidP="005A2F1C">
            <w:pPr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5A2F1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ED 696</w:t>
            </w:r>
            <w:r w:rsidRPr="005A2F1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(P-12 Internship)</w:t>
            </w:r>
          </w:p>
        </w:tc>
        <w:tc>
          <w:tcPr>
            <w:tcW w:w="3592" w:type="dxa"/>
            <w:shd w:val="clear" w:color="auto" w:fill="E0E0E0"/>
          </w:tcPr>
          <w:p w14:paraId="5EA448F9" w14:textId="77777777" w:rsidR="005A2F1C" w:rsidRPr="005A2F1C" w:rsidRDefault="005A2F1C" w:rsidP="005A2F1C">
            <w:pPr>
              <w:spacing w:line="216" w:lineRule="atLeast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1802" w:type="dxa"/>
          </w:tcPr>
          <w:p w14:paraId="5F907177" w14:textId="77777777" w:rsidR="005A2F1C" w:rsidRPr="005A2F1C" w:rsidRDefault="005A2F1C" w:rsidP="005A2F1C">
            <w:pPr>
              <w:spacing w:line="216" w:lineRule="atLeast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</w:tr>
    </w:tbl>
    <w:p w14:paraId="3E87650D" w14:textId="77777777" w:rsidR="00DF3F24" w:rsidRPr="005A2F1C" w:rsidRDefault="00DF3F24" w:rsidP="00DF3F24">
      <w:pPr>
        <w:rPr>
          <w:rFonts w:ascii="Times New Roman" w:hAnsi="Times New Roman" w:cs="Times New Roman"/>
          <w:bCs/>
          <w:color w:val="0070C0"/>
          <w:bdr w:val="none" w:sz="0" w:space="0" w:color="auto" w:frame="1"/>
        </w:rPr>
      </w:pPr>
    </w:p>
    <w:p w14:paraId="2EAC9469" w14:textId="26968C49" w:rsidR="00610438" w:rsidRPr="005A2F1C" w:rsidRDefault="00610438" w:rsidP="00610438">
      <w:pPr>
        <w:shd w:val="clear" w:color="auto" w:fill="FFFFFF"/>
        <w:outlineLvl w:val="2"/>
        <w:rPr>
          <w:rFonts w:ascii="Times New Roman" w:hAnsi="Times New Roman" w:cs="Times New Roman"/>
        </w:rPr>
      </w:pPr>
      <w:r w:rsidRPr="005A2F1C">
        <w:rPr>
          <w:rFonts w:ascii="Times New Roman" w:eastAsia="Times New Roman" w:hAnsi="Times New Roman" w:cs="Times New Roman"/>
          <w:bCs/>
        </w:rPr>
        <w:t xml:space="preserve">The tuition rate for AY 2015-2016 is </w:t>
      </w:r>
      <w:r w:rsidR="00E1428F">
        <w:rPr>
          <w:rFonts w:ascii="Times New Roman" w:eastAsia="Times New Roman" w:hAnsi="Times New Roman" w:cs="Times New Roman"/>
          <w:bCs/>
        </w:rPr>
        <w:t xml:space="preserve">currently </w:t>
      </w:r>
      <w:r w:rsidRPr="005A2F1C">
        <w:rPr>
          <w:rFonts w:ascii="Times New Roman" w:eastAsia="Times New Roman" w:hAnsi="Times New Roman" w:cs="Times New Roman"/>
          <w:bCs/>
        </w:rPr>
        <w:t xml:space="preserve">$366/hour for online </w:t>
      </w:r>
      <w:r w:rsidR="00E1428F">
        <w:rPr>
          <w:rFonts w:ascii="Times New Roman" w:eastAsia="Times New Roman" w:hAnsi="Times New Roman" w:cs="Times New Roman"/>
          <w:bCs/>
        </w:rPr>
        <w:t>programs</w:t>
      </w:r>
      <w:r w:rsidRPr="005A2F1C">
        <w:rPr>
          <w:rFonts w:ascii="Times New Roman" w:eastAsia="Times New Roman" w:hAnsi="Times New Roman" w:cs="Times New Roman"/>
          <w:bCs/>
        </w:rPr>
        <w:t xml:space="preserve"> in the UAH College of Education. These expenses are estimated and are subject to change</w:t>
      </w:r>
      <w:r w:rsidR="00176A6C">
        <w:rPr>
          <w:rFonts w:ascii="Times New Roman" w:eastAsia="Times New Roman" w:hAnsi="Times New Roman" w:cs="Times New Roman"/>
          <w:bCs/>
        </w:rPr>
        <w:t>, particularly in the AY 2016-2017 year</w:t>
      </w:r>
      <w:r w:rsidRPr="005A2F1C">
        <w:rPr>
          <w:rFonts w:ascii="Times New Roman" w:eastAsia="Times New Roman" w:hAnsi="Times New Roman" w:cs="Times New Roman"/>
          <w:bCs/>
        </w:rPr>
        <w:t xml:space="preserve">. For confirmation of rates each year, please see the UAH Bursar site at: </w:t>
      </w:r>
      <w:hyperlink r:id="rId5" w:history="1">
        <w:r w:rsidR="00176A6C" w:rsidRPr="000863CC">
          <w:rPr>
            <w:rStyle w:val="Hyperlink"/>
            <w:rFonts w:ascii="Times New Roman" w:eastAsia="Times New Roman" w:hAnsi="Times New Roman" w:cs="Times New Roman"/>
            <w:bCs/>
          </w:rPr>
          <w:t>http://www.uah.edu/bursar</w:t>
        </w:r>
      </w:hyperlink>
      <w:r w:rsidR="00176A6C">
        <w:rPr>
          <w:rFonts w:ascii="Times New Roman" w:eastAsia="Times New Roman" w:hAnsi="Times New Roman" w:cs="Times New Roman"/>
          <w:bCs/>
        </w:rPr>
        <w:t xml:space="preserve">. </w:t>
      </w:r>
      <w:r w:rsidR="00FF19A5">
        <w:rPr>
          <w:rFonts w:ascii="Times New Roman" w:hAnsi="Times New Roman" w:cs="Times New Roman"/>
        </w:rPr>
        <w:t xml:space="preserve"> *Note: Estimates do not include course texts.</w:t>
      </w:r>
    </w:p>
    <w:p w14:paraId="6B3C7235" w14:textId="2B702FCF" w:rsidR="00DF3F24" w:rsidRPr="005A2F1C" w:rsidRDefault="00176A6C" w:rsidP="005A2F1C">
      <w:pPr>
        <w:shd w:val="clear" w:color="auto" w:fill="FFFFFF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F3F24" w:rsidRPr="005A2F1C" w:rsidSect="005A2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40"/>
    <w:rsid w:val="00091600"/>
    <w:rsid w:val="000F3AAD"/>
    <w:rsid w:val="0014583A"/>
    <w:rsid w:val="00176A6C"/>
    <w:rsid w:val="00316E34"/>
    <w:rsid w:val="00357D54"/>
    <w:rsid w:val="003B1E89"/>
    <w:rsid w:val="004740F9"/>
    <w:rsid w:val="00491E9C"/>
    <w:rsid w:val="004953A1"/>
    <w:rsid w:val="004D4002"/>
    <w:rsid w:val="004F42BB"/>
    <w:rsid w:val="005A2F1C"/>
    <w:rsid w:val="005A542E"/>
    <w:rsid w:val="005E2DB9"/>
    <w:rsid w:val="00610438"/>
    <w:rsid w:val="006743BA"/>
    <w:rsid w:val="006D6C88"/>
    <w:rsid w:val="0084786D"/>
    <w:rsid w:val="00866040"/>
    <w:rsid w:val="0089011C"/>
    <w:rsid w:val="009960EC"/>
    <w:rsid w:val="00A93008"/>
    <w:rsid w:val="00AF060E"/>
    <w:rsid w:val="00B94EFB"/>
    <w:rsid w:val="00BE6CF5"/>
    <w:rsid w:val="00BE6DDC"/>
    <w:rsid w:val="00D7271E"/>
    <w:rsid w:val="00D924E3"/>
    <w:rsid w:val="00DD56C0"/>
    <w:rsid w:val="00DF3F24"/>
    <w:rsid w:val="00E1428F"/>
    <w:rsid w:val="00EA1718"/>
    <w:rsid w:val="00EC2E57"/>
    <w:rsid w:val="00EF032A"/>
    <w:rsid w:val="00EF1FB8"/>
    <w:rsid w:val="00F31929"/>
    <w:rsid w:val="00F84C11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95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4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4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4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4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h.edu/burs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Word</dc:creator>
  <cp:lastModifiedBy>Andrea Word</cp:lastModifiedBy>
  <cp:revision>5</cp:revision>
  <dcterms:created xsi:type="dcterms:W3CDTF">2015-08-20T18:15:00Z</dcterms:created>
  <dcterms:modified xsi:type="dcterms:W3CDTF">2015-09-22T16:09:00Z</dcterms:modified>
</cp:coreProperties>
</file>