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EE6B" w14:textId="0B50648C" w:rsidR="006F7B8F" w:rsidRPr="006F7B8F" w:rsidRDefault="006F7B8F" w:rsidP="006F7B8F">
      <w:pPr>
        <w:shd w:val="clear" w:color="auto" w:fill="FFFFFF"/>
        <w:rPr>
          <w:rFonts w:ascii="Georgia" w:eastAsia="Times New Roman" w:hAnsi="Georgia" w:cs="Times New Roman"/>
          <w:color w:val="3D85C6"/>
          <w:sz w:val="24"/>
          <w:szCs w:val="24"/>
        </w:rPr>
      </w:pPr>
      <w:r w:rsidRPr="006F7B8F">
        <w:rPr>
          <w:rFonts w:ascii="Georgia" w:eastAsia="Times New Roman" w:hAnsi="Georgia" w:cs="Times New Roman"/>
          <w:color w:val="3D85C6"/>
          <w:sz w:val="24"/>
          <w:szCs w:val="24"/>
        </w:rPr>
        <w:t xml:space="preserve">You can </w:t>
      </w:r>
      <w:r w:rsidR="00F363F5">
        <w:rPr>
          <w:rFonts w:ascii="Georgia" w:eastAsia="Times New Roman" w:hAnsi="Georgia" w:cs="Times New Roman"/>
          <w:color w:val="3D85C6"/>
          <w:sz w:val="24"/>
          <w:szCs w:val="24"/>
        </w:rPr>
        <w:t>update your direct deposit information through</w:t>
      </w:r>
      <w:r w:rsidRPr="006F7B8F">
        <w:rPr>
          <w:rFonts w:ascii="Georgia" w:eastAsia="Times New Roman" w:hAnsi="Georgia" w:cs="Times New Roman"/>
          <w:color w:val="3D85C6"/>
          <w:sz w:val="24"/>
          <w:szCs w:val="24"/>
        </w:rPr>
        <w:t xml:space="preserve"> </w:t>
      </w:r>
      <w:proofErr w:type="spellStart"/>
      <w:r w:rsidRPr="006F7B8F">
        <w:rPr>
          <w:rFonts w:ascii="Georgia" w:eastAsia="Times New Roman" w:hAnsi="Georgia" w:cs="Times New Roman"/>
          <w:color w:val="3D85C6"/>
          <w:sz w:val="24"/>
          <w:szCs w:val="24"/>
        </w:rPr>
        <w:t>myUAH</w:t>
      </w:r>
      <w:proofErr w:type="spellEnd"/>
      <w:r w:rsidRPr="006F7B8F">
        <w:rPr>
          <w:rFonts w:ascii="Georgia" w:eastAsia="Times New Roman" w:hAnsi="Georgia" w:cs="Times New Roman"/>
          <w:color w:val="3D85C6"/>
          <w:sz w:val="24"/>
          <w:szCs w:val="24"/>
        </w:rPr>
        <w:t>:</w:t>
      </w:r>
    </w:p>
    <w:p w14:paraId="2C803CEA" w14:textId="77777777" w:rsidR="006F7B8F" w:rsidRPr="006F7B8F" w:rsidRDefault="006F7B8F" w:rsidP="006F7B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</w:p>
    <w:p w14:paraId="4EAD9FC5" w14:textId="77777777" w:rsidR="006F7B8F" w:rsidRPr="006F7B8F" w:rsidRDefault="006F7B8F" w:rsidP="006F7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D85C6"/>
        </w:rPr>
      </w:pPr>
      <w:r w:rsidRPr="006F7B8F">
        <w:rPr>
          <w:rFonts w:ascii="Georgia" w:eastAsia="Times New Roman" w:hAnsi="Georgia" w:cs="Calibri"/>
          <w:color w:val="3D85C6"/>
          <w:sz w:val="24"/>
          <w:szCs w:val="24"/>
        </w:rPr>
        <w:t>Instructions:</w:t>
      </w:r>
    </w:p>
    <w:p w14:paraId="75D71C55" w14:textId="77777777" w:rsidR="006F7B8F" w:rsidRPr="006F7B8F" w:rsidRDefault="006F7B8F" w:rsidP="006F7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D85C6"/>
        </w:rPr>
      </w:pPr>
      <w:r w:rsidRPr="006F7B8F">
        <w:rPr>
          <w:rFonts w:ascii="Georgia" w:eastAsia="Times New Roman" w:hAnsi="Georgia" w:cs="Calibri"/>
          <w:color w:val="3D85C6"/>
          <w:sz w:val="24"/>
          <w:szCs w:val="24"/>
        </w:rPr>
        <w:t> </w:t>
      </w:r>
    </w:p>
    <w:p w14:paraId="5866EBED" w14:textId="77777777" w:rsidR="006F7B8F" w:rsidRPr="006F7B8F" w:rsidRDefault="00B95F73" w:rsidP="006F7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D85C6"/>
        </w:rPr>
      </w:pPr>
      <w:hyperlink r:id="rId4" w:tgtFrame="_blank" w:history="1">
        <w:r w:rsidR="006F7B8F" w:rsidRPr="006F7B8F">
          <w:rPr>
            <w:rFonts w:ascii="Georgia" w:eastAsia="Times New Roman" w:hAnsi="Georgia" w:cs="Calibri"/>
            <w:color w:val="1155CC"/>
            <w:sz w:val="24"/>
            <w:szCs w:val="24"/>
            <w:u w:val="single"/>
          </w:rPr>
          <w:t>https://my.uah.edu</w:t>
        </w:r>
      </w:hyperlink>
      <w:r w:rsidR="006F7B8F" w:rsidRPr="006F7B8F">
        <w:rPr>
          <w:rFonts w:ascii="Georgia" w:eastAsia="Times New Roman" w:hAnsi="Georgia" w:cs="Calibri"/>
          <w:color w:val="3D85C6"/>
          <w:sz w:val="24"/>
          <w:szCs w:val="24"/>
        </w:rPr>
        <w:t> - click on this link</w:t>
      </w:r>
    </w:p>
    <w:p w14:paraId="7F75D775" w14:textId="77777777" w:rsidR="006F7B8F" w:rsidRPr="006F7B8F" w:rsidRDefault="006F7B8F" w:rsidP="006F7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D85C6"/>
        </w:rPr>
      </w:pPr>
      <w:r w:rsidRPr="006F7B8F">
        <w:rPr>
          <w:rFonts w:ascii="Georgia" w:eastAsia="Times New Roman" w:hAnsi="Georgia" w:cs="Calibri"/>
          <w:color w:val="3D85C6"/>
          <w:sz w:val="24"/>
          <w:szCs w:val="24"/>
        </w:rPr>
        <w:t> </w:t>
      </w:r>
    </w:p>
    <w:p w14:paraId="66D7A713" w14:textId="5C6AD717" w:rsidR="006F7B8F" w:rsidRPr="006F7B8F" w:rsidRDefault="006F7B8F" w:rsidP="006F7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D85C6"/>
        </w:rPr>
      </w:pPr>
      <w:r w:rsidRPr="006F7B8F">
        <w:rPr>
          <w:rFonts w:ascii="Georgia" w:eastAsia="Times New Roman" w:hAnsi="Georgia" w:cs="Calibri"/>
          <w:color w:val="3D85C6"/>
          <w:sz w:val="24"/>
          <w:szCs w:val="24"/>
        </w:rPr>
        <w:t xml:space="preserve">Scroll down and </w:t>
      </w:r>
      <w:r w:rsidR="002837F1">
        <w:rPr>
          <w:rFonts w:ascii="Georgia" w:eastAsia="Times New Roman" w:hAnsi="Georgia" w:cs="Calibri"/>
          <w:color w:val="3D85C6"/>
          <w:sz w:val="24"/>
          <w:szCs w:val="24"/>
        </w:rPr>
        <w:t xml:space="preserve">under </w:t>
      </w:r>
      <w:r w:rsidR="001E071E">
        <w:rPr>
          <w:rFonts w:ascii="Georgia" w:eastAsia="Times New Roman" w:hAnsi="Georgia" w:cs="Calibri"/>
          <w:color w:val="3D85C6"/>
          <w:sz w:val="24"/>
          <w:szCs w:val="24"/>
        </w:rPr>
        <w:t xml:space="preserve">Banner </w:t>
      </w:r>
      <w:proofErr w:type="gramStart"/>
      <w:r w:rsidR="001E071E">
        <w:rPr>
          <w:rFonts w:ascii="Georgia" w:eastAsia="Times New Roman" w:hAnsi="Georgia" w:cs="Calibri"/>
          <w:color w:val="3D85C6"/>
          <w:sz w:val="24"/>
          <w:szCs w:val="24"/>
        </w:rPr>
        <w:t>Links</w:t>
      </w:r>
      <w:r w:rsidRPr="006F7B8F">
        <w:rPr>
          <w:rFonts w:ascii="Georgia" w:eastAsia="Times New Roman" w:hAnsi="Georgia" w:cs="Calibri"/>
          <w:color w:val="3D85C6"/>
          <w:sz w:val="24"/>
          <w:szCs w:val="24"/>
        </w:rPr>
        <w:t>  </w:t>
      </w:r>
      <w:r w:rsidR="00907E8F">
        <w:rPr>
          <w:rFonts w:ascii="Georgia" w:eastAsia="Times New Roman" w:hAnsi="Georgia" w:cs="Calibri"/>
          <w:color w:val="3D85C6"/>
          <w:sz w:val="24"/>
          <w:szCs w:val="24"/>
        </w:rPr>
        <w:t>-</w:t>
      </w:r>
      <w:proofErr w:type="gramEnd"/>
      <w:r w:rsidR="00907E8F">
        <w:rPr>
          <w:rFonts w:ascii="Georgia" w:eastAsia="Times New Roman" w:hAnsi="Georgia" w:cs="Calibri"/>
          <w:color w:val="3D85C6"/>
          <w:sz w:val="24"/>
          <w:szCs w:val="24"/>
        </w:rPr>
        <w:t xml:space="preserve"> </w:t>
      </w:r>
      <w:r w:rsidR="001E071E">
        <w:rPr>
          <w:rFonts w:ascii="Georgia" w:eastAsia="Times New Roman" w:hAnsi="Georgia" w:cs="Calibri"/>
          <w:color w:val="3D85C6"/>
          <w:sz w:val="24"/>
          <w:szCs w:val="24"/>
        </w:rPr>
        <w:t>click Self Service Banner (V.</w:t>
      </w:r>
      <w:r w:rsidR="00160744">
        <w:rPr>
          <w:rFonts w:ascii="Georgia" w:eastAsia="Times New Roman" w:hAnsi="Georgia" w:cs="Calibri"/>
          <w:color w:val="3D85C6"/>
          <w:sz w:val="24"/>
          <w:szCs w:val="24"/>
        </w:rPr>
        <w:t>9</w:t>
      </w:r>
      <w:r w:rsidR="001E071E">
        <w:rPr>
          <w:rFonts w:ascii="Georgia" w:eastAsia="Times New Roman" w:hAnsi="Georgia" w:cs="Calibri"/>
          <w:color w:val="3D85C6"/>
          <w:sz w:val="24"/>
          <w:szCs w:val="24"/>
        </w:rPr>
        <w:t>)</w:t>
      </w:r>
    </w:p>
    <w:p w14:paraId="0039E693" w14:textId="77777777" w:rsidR="001E071E" w:rsidRDefault="001E071E" w:rsidP="006F7B8F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3D85C6"/>
          <w:sz w:val="24"/>
          <w:szCs w:val="24"/>
        </w:rPr>
      </w:pPr>
    </w:p>
    <w:p w14:paraId="15C63C9C" w14:textId="09CA621A" w:rsidR="00907E8F" w:rsidRDefault="00907E8F" w:rsidP="006F7B8F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3D85C6"/>
          <w:sz w:val="24"/>
          <w:szCs w:val="24"/>
        </w:rPr>
      </w:pPr>
      <w:r>
        <w:rPr>
          <w:rFonts w:ascii="Georgia" w:eastAsia="Times New Roman" w:hAnsi="Georgia" w:cs="Calibri"/>
          <w:color w:val="3D85C6"/>
          <w:sz w:val="24"/>
          <w:szCs w:val="24"/>
        </w:rPr>
        <w:t>Click Employee</w:t>
      </w:r>
    </w:p>
    <w:p w14:paraId="342243A2" w14:textId="29C2F315" w:rsidR="00160744" w:rsidRDefault="00160744" w:rsidP="006F7B8F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3D85C6"/>
          <w:sz w:val="24"/>
          <w:szCs w:val="24"/>
        </w:rPr>
      </w:pPr>
      <w:r>
        <w:rPr>
          <w:rFonts w:ascii="Georgia" w:eastAsia="Times New Roman" w:hAnsi="Georgia" w:cs="Calibri"/>
          <w:color w:val="3D85C6"/>
          <w:sz w:val="24"/>
          <w:szCs w:val="24"/>
        </w:rPr>
        <w:t xml:space="preserve">This will take you to your dashboard </w:t>
      </w:r>
    </w:p>
    <w:p w14:paraId="5E2C7C47" w14:textId="3D4E5C3A" w:rsidR="006F7B8F" w:rsidRPr="006F7B8F" w:rsidRDefault="001F2605" w:rsidP="006F7B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D85C6"/>
        </w:rPr>
      </w:pPr>
      <w:r>
        <w:rPr>
          <w:rFonts w:ascii="Georgia" w:eastAsia="Times New Roman" w:hAnsi="Georgia" w:cs="Calibri"/>
          <w:color w:val="3D85C6"/>
          <w:sz w:val="24"/>
          <w:szCs w:val="24"/>
        </w:rPr>
        <w:t>Click Direct Deposit Allocation</w:t>
      </w:r>
    </w:p>
    <w:p w14:paraId="6BA88A87" w14:textId="65702A83" w:rsidR="00860EEE" w:rsidRDefault="00860EEE" w:rsidP="006F7B8F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3D85C6"/>
          <w:sz w:val="24"/>
          <w:szCs w:val="24"/>
        </w:rPr>
      </w:pPr>
      <w:r>
        <w:rPr>
          <w:rFonts w:ascii="Georgia" w:eastAsia="Times New Roman" w:hAnsi="Georgia" w:cs="Calibri"/>
          <w:color w:val="3D85C6"/>
          <w:sz w:val="24"/>
          <w:szCs w:val="24"/>
        </w:rPr>
        <w:t xml:space="preserve">You will see </w:t>
      </w:r>
      <w:r w:rsidR="001E071E">
        <w:rPr>
          <w:rFonts w:ascii="Georgia" w:eastAsia="Times New Roman" w:hAnsi="Georgia" w:cs="Calibri"/>
          <w:color w:val="3D85C6"/>
          <w:sz w:val="24"/>
          <w:szCs w:val="24"/>
        </w:rPr>
        <w:t>your current banking</w:t>
      </w:r>
      <w:r>
        <w:rPr>
          <w:rFonts w:ascii="Georgia" w:eastAsia="Times New Roman" w:hAnsi="Georgia" w:cs="Calibri"/>
          <w:color w:val="3D85C6"/>
          <w:sz w:val="24"/>
          <w:szCs w:val="24"/>
        </w:rPr>
        <w:t xml:space="preserve"> – </w:t>
      </w:r>
      <w:r w:rsidR="001E071E">
        <w:rPr>
          <w:rFonts w:ascii="Georgia" w:eastAsia="Times New Roman" w:hAnsi="Georgia" w:cs="Calibri"/>
          <w:color w:val="3D85C6"/>
          <w:sz w:val="24"/>
          <w:szCs w:val="24"/>
        </w:rPr>
        <w:t xml:space="preserve">If you would like to make a change </w:t>
      </w:r>
      <w:r w:rsidR="001F2605">
        <w:rPr>
          <w:rFonts w:ascii="Georgia" w:eastAsia="Times New Roman" w:hAnsi="Georgia" w:cs="Calibri"/>
          <w:color w:val="3D85C6"/>
          <w:sz w:val="24"/>
          <w:szCs w:val="24"/>
        </w:rPr>
        <w:t>enter new banking information in the section Proposed Pay Distribution</w:t>
      </w:r>
    </w:p>
    <w:p w14:paraId="3BD75BF9" w14:textId="77777777" w:rsidR="00860EEE" w:rsidRDefault="00860EEE" w:rsidP="006F7B8F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3D85C6"/>
          <w:sz w:val="24"/>
          <w:szCs w:val="24"/>
        </w:rPr>
      </w:pPr>
      <w:r>
        <w:rPr>
          <w:rFonts w:ascii="Georgia" w:eastAsia="Times New Roman" w:hAnsi="Georgia" w:cs="Calibri"/>
          <w:color w:val="3D85C6"/>
          <w:sz w:val="24"/>
          <w:szCs w:val="24"/>
        </w:rPr>
        <w:t>Right hand corner - on the gray bar you – you will see Delete or Add new</w:t>
      </w:r>
    </w:p>
    <w:p w14:paraId="4FF02DE8" w14:textId="77777777" w:rsidR="00860EEE" w:rsidRDefault="00860EEE" w:rsidP="006F7B8F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3D85C6"/>
          <w:sz w:val="24"/>
          <w:szCs w:val="24"/>
        </w:rPr>
      </w:pPr>
      <w:r>
        <w:rPr>
          <w:rFonts w:ascii="Georgia" w:eastAsia="Times New Roman" w:hAnsi="Georgia" w:cs="Calibri"/>
          <w:color w:val="3D85C6"/>
          <w:sz w:val="24"/>
          <w:szCs w:val="24"/>
        </w:rPr>
        <w:t>A box will pop up for you to create from an existing account or create new – make a choice</w:t>
      </w:r>
    </w:p>
    <w:p w14:paraId="4C1DFDF0" w14:textId="77777777" w:rsidR="00860EEE" w:rsidRPr="00860EEE" w:rsidRDefault="00860EEE" w:rsidP="006F7B8F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3D85C6"/>
          <w:sz w:val="24"/>
          <w:szCs w:val="24"/>
        </w:rPr>
      </w:pPr>
      <w:r>
        <w:rPr>
          <w:rFonts w:ascii="Georgia" w:eastAsia="Times New Roman" w:hAnsi="Georgia" w:cs="Calibri"/>
          <w:color w:val="3D85C6"/>
          <w:sz w:val="24"/>
          <w:szCs w:val="24"/>
        </w:rPr>
        <w:t>This will allow you to make the changes – click save new deposit</w:t>
      </w:r>
    </w:p>
    <w:p w14:paraId="35A3C62A" w14:textId="77777777" w:rsidR="00860EEE" w:rsidRDefault="006F7B8F" w:rsidP="006F7B8F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3D85C6"/>
          <w:sz w:val="24"/>
          <w:szCs w:val="24"/>
        </w:rPr>
      </w:pPr>
      <w:r w:rsidRPr="006F7B8F">
        <w:rPr>
          <w:rFonts w:ascii="Georgia" w:eastAsia="Times New Roman" w:hAnsi="Georgia" w:cs="Calibri"/>
          <w:color w:val="3D85C6"/>
          <w:sz w:val="24"/>
          <w:szCs w:val="24"/>
        </w:rPr>
        <w:t>This will take you to the page for you to update your information</w:t>
      </w:r>
    </w:p>
    <w:p w14:paraId="66F61B43" w14:textId="77777777" w:rsidR="00860EEE" w:rsidRDefault="00860EEE" w:rsidP="006F7B8F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3D85C6"/>
          <w:sz w:val="24"/>
          <w:szCs w:val="24"/>
        </w:rPr>
      </w:pPr>
      <w:r>
        <w:rPr>
          <w:rFonts w:ascii="Georgia" w:eastAsia="Times New Roman" w:hAnsi="Georgia" w:cs="Calibri"/>
          <w:color w:val="3D85C6"/>
          <w:sz w:val="24"/>
          <w:szCs w:val="24"/>
        </w:rPr>
        <w:t>Once completed, lower left – you have to check the box to authorize the change and save the changes (lower right corner)</w:t>
      </w:r>
    </w:p>
    <w:p w14:paraId="0A80C9A9" w14:textId="77777777" w:rsidR="00860EEE" w:rsidRPr="00860EEE" w:rsidRDefault="00860EEE" w:rsidP="006F7B8F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3D85C6"/>
          <w:sz w:val="24"/>
          <w:szCs w:val="24"/>
        </w:rPr>
      </w:pPr>
    </w:p>
    <w:p w14:paraId="09C51697" w14:textId="77777777" w:rsidR="006F7B8F" w:rsidRPr="006F7B8F" w:rsidRDefault="006F7B8F" w:rsidP="006F7B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</w:p>
    <w:p w14:paraId="69004930" w14:textId="58759BEA" w:rsidR="006F7B8F" w:rsidRPr="006F7B8F" w:rsidRDefault="006F7B8F" w:rsidP="006F7B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  <w:r w:rsidRPr="006F7B8F">
        <w:rPr>
          <w:rFonts w:ascii="Georgia" w:eastAsia="Times New Roman" w:hAnsi="Georgia" w:cs="Times New Roman"/>
          <w:color w:val="3D85C6"/>
          <w:sz w:val="24"/>
          <w:szCs w:val="24"/>
        </w:rPr>
        <w:t xml:space="preserve">Also, </w:t>
      </w:r>
      <w:r w:rsidR="001F2605">
        <w:rPr>
          <w:rFonts w:ascii="Georgia" w:eastAsia="Times New Roman" w:hAnsi="Georgia" w:cs="Times New Roman"/>
          <w:color w:val="3D85C6"/>
          <w:sz w:val="24"/>
          <w:szCs w:val="24"/>
        </w:rPr>
        <w:t xml:space="preserve">attached is the </w:t>
      </w:r>
      <w:r w:rsidRPr="006F7B8F">
        <w:rPr>
          <w:rFonts w:ascii="Georgia" w:eastAsia="Times New Roman" w:hAnsi="Georgia" w:cs="Times New Roman"/>
          <w:color w:val="3D85C6"/>
          <w:sz w:val="24"/>
          <w:szCs w:val="24"/>
        </w:rPr>
        <w:t xml:space="preserve">link to the paper form of the direct deposit form.  If you choose this option, please </w:t>
      </w:r>
      <w:r w:rsidR="001F2605">
        <w:rPr>
          <w:rFonts w:ascii="Georgia" w:eastAsia="Times New Roman" w:hAnsi="Georgia" w:cs="Times New Roman"/>
          <w:color w:val="3D85C6"/>
          <w:sz w:val="24"/>
          <w:szCs w:val="24"/>
        </w:rPr>
        <w:t>return the form in person to the Payroll Office.  You must bring a valid Charger ID with you.</w:t>
      </w:r>
    </w:p>
    <w:p w14:paraId="4B04A854" w14:textId="77777777" w:rsidR="006F7B8F" w:rsidRPr="006F7B8F" w:rsidRDefault="006F7B8F" w:rsidP="006F7B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</w:p>
    <w:p w14:paraId="0CBA7BF4" w14:textId="77777777" w:rsidR="006F7B8F" w:rsidRPr="006F7B8F" w:rsidRDefault="00B95F73" w:rsidP="006F7B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  <w:hyperlink r:id="rId5" w:tgtFrame="_blank" w:history="1">
        <w:r w:rsidR="006F7B8F" w:rsidRPr="006F7B8F">
          <w:rPr>
            <w:rFonts w:ascii="Georgia" w:eastAsia="Times New Roman" w:hAnsi="Georgia" w:cs="Times New Roman"/>
            <w:color w:val="1155CC"/>
            <w:sz w:val="24"/>
            <w:szCs w:val="24"/>
            <w:u w:val="single"/>
          </w:rPr>
          <w:t>https://www.uah.edu/images/administrative/finance/payroll/direct-deposit-authorization-form.pdf</w:t>
        </w:r>
      </w:hyperlink>
    </w:p>
    <w:p w14:paraId="69320685" w14:textId="77777777" w:rsidR="006F7B8F" w:rsidRPr="006F7B8F" w:rsidRDefault="006F7B8F" w:rsidP="006F7B8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D85C6"/>
          <w:sz w:val="24"/>
          <w:szCs w:val="24"/>
        </w:rPr>
      </w:pPr>
    </w:p>
    <w:sectPr w:rsidR="006F7B8F" w:rsidRPr="006F7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8F"/>
    <w:rsid w:val="00115F09"/>
    <w:rsid w:val="00160744"/>
    <w:rsid w:val="001E071E"/>
    <w:rsid w:val="001F2605"/>
    <w:rsid w:val="002837F1"/>
    <w:rsid w:val="003726AC"/>
    <w:rsid w:val="006F7B8F"/>
    <w:rsid w:val="00860EEE"/>
    <w:rsid w:val="00907E8F"/>
    <w:rsid w:val="00B67C08"/>
    <w:rsid w:val="00B95F73"/>
    <w:rsid w:val="00F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C08D"/>
  <w15:chartTrackingRefBased/>
  <w15:docId w15:val="{17319AA7-5892-4520-BF1A-56FC3DB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8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47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9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56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90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0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4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528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149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485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953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312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150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313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ah.edu/images/administrative/finance/payroll/direct-deposit-authorization-form.pdf" TargetMode="External"/><Relationship Id="rId4" Type="http://schemas.openxmlformats.org/officeDocument/2006/relationships/hyperlink" Target="https://my.uah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Diane Gibbs</dc:creator>
  <cp:keywords/>
  <dc:description/>
  <cp:lastModifiedBy>Brandy L Nicholson</cp:lastModifiedBy>
  <cp:revision>2</cp:revision>
  <dcterms:created xsi:type="dcterms:W3CDTF">2025-06-04T15:54:00Z</dcterms:created>
  <dcterms:modified xsi:type="dcterms:W3CDTF">2025-06-04T15:54:00Z</dcterms:modified>
</cp:coreProperties>
</file>