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1DA" w:rsidRPr="00B90AF7" w:rsidRDefault="000B01DA" w:rsidP="000B01DA">
      <w:pPr>
        <w:jc w:val="center"/>
        <w:rPr>
          <w:b/>
          <w:sz w:val="36"/>
          <w:szCs w:val="36"/>
        </w:rPr>
      </w:pPr>
      <w:r w:rsidRPr="00B90AF7">
        <w:rPr>
          <w:b/>
          <w:sz w:val="36"/>
          <w:szCs w:val="36"/>
        </w:rPr>
        <w:t>THE UNIVERSITY OF ALABAMA IN HUNTSVILLE</w:t>
      </w:r>
    </w:p>
    <w:p w:rsidR="000B01DA" w:rsidRDefault="000B01DA" w:rsidP="000B01DA">
      <w:pPr>
        <w:jc w:val="center"/>
        <w:rPr>
          <w:b/>
          <w:sz w:val="36"/>
          <w:szCs w:val="36"/>
        </w:rPr>
      </w:pPr>
      <w:r w:rsidRPr="00B90AF7">
        <w:rPr>
          <w:b/>
          <w:sz w:val="36"/>
          <w:szCs w:val="36"/>
        </w:rPr>
        <w:t>FACULTY SENATE</w:t>
      </w:r>
    </w:p>
    <w:p w:rsidR="000B01DA" w:rsidRPr="00B90AF7" w:rsidRDefault="000B01DA" w:rsidP="000B01DA">
      <w:pPr>
        <w:jc w:val="center"/>
        <w:rPr>
          <w:b/>
          <w:sz w:val="20"/>
          <w:szCs w:val="36"/>
        </w:rPr>
      </w:pPr>
    </w:p>
    <w:p w:rsidR="00E4376C" w:rsidRDefault="000B01DA" w:rsidP="000B01DA">
      <w:pPr>
        <w:rPr>
          <w:b/>
          <w:sz w:val="28"/>
          <w:szCs w:val="28"/>
        </w:rPr>
      </w:pPr>
      <w:r w:rsidRPr="00B90AF7">
        <w:rPr>
          <w:b/>
          <w:sz w:val="28"/>
          <w:szCs w:val="28"/>
        </w:rPr>
        <w:t>FACULTY SENATE RESOLUTION 17/18-0</w:t>
      </w:r>
      <w:r w:rsidR="00E4376C">
        <w:rPr>
          <w:b/>
          <w:sz w:val="28"/>
          <w:szCs w:val="28"/>
        </w:rPr>
        <w:t>3</w:t>
      </w:r>
      <w:r w:rsidRPr="00B90AF7">
        <w:rPr>
          <w:b/>
          <w:sz w:val="28"/>
          <w:szCs w:val="28"/>
        </w:rPr>
        <w:t xml:space="preserve">: </w:t>
      </w:r>
    </w:p>
    <w:p w:rsidR="000B01DA" w:rsidRDefault="000B01DA" w:rsidP="000B01DA">
      <w:pPr>
        <w:rPr>
          <w:b/>
          <w:sz w:val="28"/>
          <w:szCs w:val="28"/>
        </w:rPr>
      </w:pPr>
      <w:r>
        <w:rPr>
          <w:b/>
          <w:sz w:val="28"/>
          <w:szCs w:val="28"/>
        </w:rPr>
        <w:t xml:space="preserve">     </w:t>
      </w:r>
    </w:p>
    <w:p w:rsidR="00E4376C" w:rsidRDefault="00E4376C" w:rsidP="00E4376C">
      <w:pPr>
        <w:pBdr>
          <w:bottom w:val="single" w:sz="6" w:space="1" w:color="auto"/>
        </w:pBdr>
        <w:jc w:val="center"/>
        <w:rPr>
          <w:b/>
          <w:sz w:val="28"/>
        </w:rPr>
      </w:pPr>
      <w:r w:rsidRPr="00F610E0">
        <w:rPr>
          <w:b/>
          <w:sz w:val="28"/>
        </w:rPr>
        <w:t>Faculty Handbook Appendix</w:t>
      </w:r>
      <w:r>
        <w:rPr>
          <w:b/>
          <w:sz w:val="28"/>
        </w:rPr>
        <w:t xml:space="preserve"> </w:t>
      </w:r>
      <w:r>
        <w:rPr>
          <w:b/>
          <w:sz w:val="28"/>
        </w:rPr>
        <w:t>H</w:t>
      </w:r>
    </w:p>
    <w:p w:rsidR="00E4376C" w:rsidRDefault="00E4376C" w:rsidP="00E4376C">
      <w:pPr>
        <w:pBdr>
          <w:bottom w:val="single" w:sz="6" w:space="1" w:color="auto"/>
        </w:pBdr>
        <w:jc w:val="center"/>
        <w:rPr>
          <w:b/>
          <w:bCs/>
          <w:sz w:val="28"/>
        </w:rPr>
      </w:pPr>
      <w:r w:rsidRPr="00E4376C">
        <w:rPr>
          <w:b/>
          <w:bCs/>
          <w:sz w:val="28"/>
        </w:rPr>
        <w:t>Determination of Rights in Copyrightable Materials</w:t>
      </w:r>
      <w:r w:rsidRPr="00F610E0">
        <w:rPr>
          <w:b/>
          <w:bCs/>
          <w:sz w:val="28"/>
        </w:rPr>
        <w:t xml:space="preserve"> at the </w:t>
      </w:r>
    </w:p>
    <w:p w:rsidR="00E4376C" w:rsidRPr="00B90AF7" w:rsidRDefault="00E4376C" w:rsidP="00E4376C">
      <w:pPr>
        <w:pBdr>
          <w:bottom w:val="single" w:sz="6" w:space="1" w:color="auto"/>
        </w:pBdr>
        <w:jc w:val="center"/>
        <w:rPr>
          <w:b/>
          <w:sz w:val="28"/>
          <w:szCs w:val="28"/>
        </w:rPr>
      </w:pPr>
      <w:r w:rsidRPr="00F610E0">
        <w:rPr>
          <w:b/>
          <w:bCs/>
          <w:sz w:val="28"/>
        </w:rPr>
        <w:t>University of Alabama in Huntsville</w:t>
      </w:r>
    </w:p>
    <w:p w:rsidR="00E4376C" w:rsidRDefault="00E4376C" w:rsidP="00E4376C">
      <w:pPr>
        <w:rPr>
          <w:szCs w:val="36"/>
        </w:rPr>
      </w:pPr>
    </w:p>
    <w:p w:rsidR="00E4376C" w:rsidRDefault="00E4376C" w:rsidP="000B01DA">
      <w:pPr>
        <w:rPr>
          <w:szCs w:val="36"/>
        </w:rPr>
      </w:pPr>
    </w:p>
    <w:p w:rsidR="000B01DA" w:rsidRDefault="000B01DA" w:rsidP="000B01DA">
      <w:pPr>
        <w:rPr>
          <w:szCs w:val="36"/>
        </w:rPr>
      </w:pPr>
      <w:r w:rsidRPr="00B90AF7">
        <w:rPr>
          <w:szCs w:val="36"/>
        </w:rPr>
        <w:t>History:</w:t>
      </w:r>
      <w:r>
        <w:rPr>
          <w:szCs w:val="36"/>
        </w:rPr>
        <w:tab/>
        <w:t>Bill 41</w:t>
      </w:r>
      <w:r w:rsidR="00E4376C">
        <w:rPr>
          <w:szCs w:val="36"/>
        </w:rPr>
        <w:t>2</w:t>
      </w:r>
      <w:r>
        <w:rPr>
          <w:szCs w:val="36"/>
        </w:rPr>
        <w:t xml:space="preserve"> was submitted to FSEC for first reading on </w:t>
      </w:r>
      <w:r w:rsidR="00E4376C">
        <w:rPr>
          <w:szCs w:val="36"/>
        </w:rPr>
        <w:t>9</w:t>
      </w:r>
      <w:r>
        <w:rPr>
          <w:szCs w:val="36"/>
        </w:rPr>
        <w:t>/</w:t>
      </w:r>
      <w:r w:rsidR="00E4376C">
        <w:rPr>
          <w:szCs w:val="36"/>
        </w:rPr>
        <w:t>1</w:t>
      </w:r>
      <w:r>
        <w:rPr>
          <w:szCs w:val="36"/>
        </w:rPr>
        <w:t>4/2017</w:t>
      </w:r>
    </w:p>
    <w:p w:rsidR="000B01DA" w:rsidRDefault="000B01DA" w:rsidP="000B01DA">
      <w:pPr>
        <w:rPr>
          <w:szCs w:val="36"/>
        </w:rPr>
      </w:pPr>
      <w:r>
        <w:rPr>
          <w:szCs w:val="36"/>
        </w:rPr>
        <w:tab/>
      </w:r>
      <w:r>
        <w:rPr>
          <w:szCs w:val="36"/>
        </w:rPr>
        <w:tab/>
        <w:t>Bill 41</w:t>
      </w:r>
      <w:r w:rsidR="00E4376C">
        <w:rPr>
          <w:szCs w:val="36"/>
        </w:rPr>
        <w:t>2</w:t>
      </w:r>
      <w:r>
        <w:rPr>
          <w:szCs w:val="36"/>
        </w:rPr>
        <w:t xml:space="preserve"> passed first reading on FSEC on </w:t>
      </w:r>
      <w:r w:rsidR="00E4376C">
        <w:rPr>
          <w:szCs w:val="36"/>
        </w:rPr>
        <w:t>9/1</w:t>
      </w:r>
      <w:r>
        <w:rPr>
          <w:szCs w:val="36"/>
        </w:rPr>
        <w:t>4/2017</w:t>
      </w:r>
    </w:p>
    <w:p w:rsidR="000B01DA" w:rsidRPr="00B90AF7" w:rsidRDefault="000B01DA" w:rsidP="000B01DA">
      <w:pPr>
        <w:rPr>
          <w:szCs w:val="36"/>
        </w:rPr>
      </w:pPr>
      <w:r>
        <w:rPr>
          <w:szCs w:val="36"/>
        </w:rPr>
        <w:tab/>
      </w:r>
      <w:r>
        <w:rPr>
          <w:szCs w:val="36"/>
        </w:rPr>
        <w:tab/>
        <w:t>Bill 41</w:t>
      </w:r>
      <w:r w:rsidR="00E4376C">
        <w:rPr>
          <w:szCs w:val="36"/>
        </w:rPr>
        <w:t>2</w:t>
      </w:r>
      <w:r>
        <w:rPr>
          <w:szCs w:val="36"/>
        </w:rPr>
        <w:t xml:space="preserve"> passed second reading in Faculty Senate unanimously on </w:t>
      </w:r>
      <w:r w:rsidR="00E4376C">
        <w:rPr>
          <w:szCs w:val="36"/>
        </w:rPr>
        <w:t>9</w:t>
      </w:r>
      <w:r>
        <w:rPr>
          <w:szCs w:val="36"/>
        </w:rPr>
        <w:t>/</w:t>
      </w:r>
      <w:r w:rsidR="00E4376C">
        <w:rPr>
          <w:szCs w:val="36"/>
        </w:rPr>
        <w:t>2</w:t>
      </w:r>
      <w:r>
        <w:rPr>
          <w:szCs w:val="36"/>
        </w:rPr>
        <w:t>1/2017</w:t>
      </w:r>
    </w:p>
    <w:p w:rsidR="000B01DA" w:rsidRDefault="000B01DA" w:rsidP="000B01DA">
      <w:pPr>
        <w:rPr>
          <w:b/>
          <w:sz w:val="28"/>
          <w:szCs w:val="36"/>
        </w:rPr>
      </w:pPr>
      <w:bookmarkStart w:id="0" w:name="_GoBack"/>
      <w:bookmarkEnd w:id="0"/>
    </w:p>
    <w:p w:rsidR="000B01DA" w:rsidRPr="00B90AF7" w:rsidRDefault="000B01DA" w:rsidP="000B01DA">
      <w:pPr>
        <w:ind w:left="1440" w:hanging="1440"/>
      </w:pPr>
      <w:r w:rsidRPr="00B90AF7">
        <w:rPr>
          <w:b/>
          <w:sz w:val="36"/>
        </w:rPr>
        <w:t>W</w:t>
      </w:r>
      <w:r w:rsidRPr="00B90AF7">
        <w:rPr>
          <w:b/>
        </w:rPr>
        <w:t>hereas</w:t>
      </w:r>
      <w:r w:rsidRPr="00B90AF7">
        <w:t xml:space="preserve"> </w:t>
      </w:r>
      <w:r>
        <w:tab/>
      </w:r>
      <w:r w:rsidR="00E4376C">
        <w:t>A clear and up-to-date Rights in Copyrightable Materials Policy is important for the dissemination of creative research, and</w:t>
      </w:r>
      <w:r w:rsidRPr="00B90AF7">
        <w:t> </w:t>
      </w:r>
    </w:p>
    <w:p w:rsidR="000B01DA" w:rsidRPr="00B90AF7" w:rsidRDefault="000B01DA" w:rsidP="000B01DA"/>
    <w:p w:rsidR="000B01DA" w:rsidRPr="00B90AF7" w:rsidRDefault="000B01DA" w:rsidP="000B01DA">
      <w:pPr>
        <w:ind w:left="1440" w:hanging="1440"/>
      </w:pPr>
      <w:r w:rsidRPr="00B90AF7">
        <w:rPr>
          <w:b/>
          <w:sz w:val="36"/>
        </w:rPr>
        <w:t>W</w:t>
      </w:r>
      <w:r w:rsidRPr="00B90AF7">
        <w:rPr>
          <w:b/>
        </w:rPr>
        <w:t>hereas</w:t>
      </w:r>
      <w:r w:rsidRPr="00B90AF7">
        <w:t xml:space="preserve"> </w:t>
      </w:r>
      <w:r>
        <w:tab/>
      </w:r>
      <w:r w:rsidR="00E4376C">
        <w:t>A clear-and-up-to-date Copyright Policy is important for faculty, staff, and students to receive proper credit and remuneration, and</w:t>
      </w:r>
    </w:p>
    <w:p w:rsidR="000B01DA" w:rsidRPr="00B90AF7" w:rsidRDefault="000B01DA" w:rsidP="000B01DA"/>
    <w:p w:rsidR="000B01DA" w:rsidRPr="00B90AF7" w:rsidRDefault="000B01DA" w:rsidP="000B01DA">
      <w:pPr>
        <w:ind w:left="1440" w:hanging="1440"/>
      </w:pPr>
      <w:r w:rsidRPr="00B90AF7">
        <w:rPr>
          <w:b/>
          <w:sz w:val="36"/>
        </w:rPr>
        <w:t>W</w:t>
      </w:r>
      <w:r w:rsidRPr="00B90AF7">
        <w:rPr>
          <w:b/>
        </w:rPr>
        <w:t>hereas</w:t>
      </w:r>
      <w:r>
        <w:rPr>
          <w:b/>
        </w:rPr>
        <w:tab/>
      </w:r>
      <w:r w:rsidR="00E4376C">
        <w:t>consistency within the University of Alabama system is important so individuals from the three campuses are working within common standards</w:t>
      </w:r>
    </w:p>
    <w:p w:rsidR="000B01DA" w:rsidRPr="00B90AF7" w:rsidRDefault="000B01DA" w:rsidP="000B01DA"/>
    <w:p w:rsidR="000B01DA" w:rsidRDefault="000B01DA" w:rsidP="000B01DA">
      <w:pPr>
        <w:ind w:left="1440" w:hanging="1440"/>
        <w:rPr>
          <w:b/>
        </w:rPr>
      </w:pPr>
    </w:p>
    <w:p w:rsidR="000B01DA" w:rsidRDefault="000B01DA" w:rsidP="000B01DA">
      <w:pPr>
        <w:ind w:left="1440" w:hanging="1440"/>
      </w:pPr>
      <w:r w:rsidRPr="00B90AF7">
        <w:rPr>
          <w:b/>
          <w:sz w:val="36"/>
        </w:rPr>
        <w:t>T</w:t>
      </w:r>
      <w:r w:rsidRPr="00B90AF7">
        <w:rPr>
          <w:b/>
        </w:rPr>
        <w:t>herefore</w:t>
      </w:r>
      <w:r w:rsidRPr="00B90AF7">
        <w:t>,</w:t>
      </w:r>
      <w:r>
        <w:t xml:space="preserve"> b</w:t>
      </w:r>
      <w:r w:rsidRPr="00B90AF7">
        <w:rPr>
          <w:b/>
        </w:rPr>
        <w:t>e it resolved</w:t>
      </w:r>
      <w:r w:rsidRPr="00B90AF7">
        <w:t xml:space="preserve"> </w:t>
      </w:r>
    </w:p>
    <w:p w:rsidR="000B01DA" w:rsidRPr="00B90AF7" w:rsidRDefault="00E4376C" w:rsidP="000B01DA">
      <w:r>
        <w:t>T</w:t>
      </w:r>
      <w:r>
        <w:t>hat the UAH Faculty Senate support the attached Appendix H, The University of Alabama in Huntsville Determination of Right in Copyrightable Materials</w:t>
      </w:r>
      <w:r w:rsidR="000B01DA" w:rsidRPr="00B90AF7">
        <w:t>.</w:t>
      </w:r>
    </w:p>
    <w:p w:rsidR="000B01DA" w:rsidRPr="00B90AF7" w:rsidRDefault="000B01DA" w:rsidP="000B01DA"/>
    <w:p w:rsidR="000B01DA" w:rsidRDefault="000B01DA" w:rsidP="000B01DA">
      <w:r w:rsidRPr="008D5172">
        <w:rPr>
          <w:b/>
          <w:sz w:val="36"/>
          <w:szCs w:val="36"/>
        </w:rPr>
        <w:t>B</w:t>
      </w:r>
      <w:r w:rsidRPr="00B90AF7">
        <w:rPr>
          <w:b/>
        </w:rPr>
        <w:t>e it further resolved</w:t>
      </w:r>
      <w:r w:rsidRPr="00B90AF7">
        <w:t xml:space="preserve"> </w:t>
      </w:r>
    </w:p>
    <w:p w:rsidR="00E4376C" w:rsidRDefault="00E4376C" w:rsidP="00E4376C">
      <w:r>
        <w:t>T</w:t>
      </w:r>
      <w:r>
        <w:t>hat the acceptance of this policy, Appendix H of the UAH Faculty Handbook, negates the need for a separate UAH Rights in Copyrightable Materials Policy, and said policy is withdrawn.</w:t>
      </w:r>
    </w:p>
    <w:p w:rsidR="00E4376C" w:rsidRDefault="00E4376C" w:rsidP="00E4376C"/>
    <w:p w:rsidR="000B01DA" w:rsidRPr="00B90AF7" w:rsidRDefault="000B01DA" w:rsidP="000B01DA">
      <w:r w:rsidRPr="00B90AF7">
        <w:t>.</w:t>
      </w:r>
    </w:p>
    <w:p w:rsidR="00E4376C" w:rsidRDefault="00E4376C" w:rsidP="008B3C71">
      <w:pPr>
        <w:shd w:val="clear" w:color="auto" w:fill="FFFFFF"/>
        <w:outlineLvl w:val="1"/>
        <w:rPr>
          <w:b/>
          <w:bCs/>
        </w:rPr>
      </w:pPr>
    </w:p>
    <w:p w:rsidR="00E4376C" w:rsidRDefault="00E4376C" w:rsidP="008B3C71">
      <w:pPr>
        <w:shd w:val="clear" w:color="auto" w:fill="FFFFFF"/>
        <w:outlineLvl w:val="1"/>
        <w:rPr>
          <w:b/>
          <w:bCs/>
        </w:rPr>
      </w:pPr>
    </w:p>
    <w:p w:rsidR="00E4376C" w:rsidRDefault="00E4376C" w:rsidP="008B3C71">
      <w:pPr>
        <w:shd w:val="clear" w:color="auto" w:fill="FFFFFF"/>
        <w:outlineLvl w:val="1"/>
        <w:rPr>
          <w:b/>
          <w:bCs/>
        </w:rPr>
      </w:pPr>
    </w:p>
    <w:p w:rsidR="00E4376C" w:rsidRDefault="00E4376C" w:rsidP="008B3C71">
      <w:pPr>
        <w:shd w:val="clear" w:color="auto" w:fill="FFFFFF"/>
        <w:outlineLvl w:val="1"/>
        <w:rPr>
          <w:b/>
          <w:bCs/>
        </w:rPr>
      </w:pPr>
    </w:p>
    <w:p w:rsidR="00E4376C" w:rsidRDefault="00E4376C" w:rsidP="008B3C71">
      <w:pPr>
        <w:shd w:val="clear" w:color="auto" w:fill="FFFFFF"/>
        <w:outlineLvl w:val="1"/>
        <w:rPr>
          <w:b/>
          <w:bCs/>
        </w:rPr>
      </w:pPr>
    </w:p>
    <w:p w:rsidR="00E4376C" w:rsidRDefault="00E4376C" w:rsidP="008B3C71">
      <w:pPr>
        <w:shd w:val="clear" w:color="auto" w:fill="FFFFFF"/>
        <w:outlineLvl w:val="1"/>
        <w:rPr>
          <w:b/>
          <w:bCs/>
        </w:rPr>
      </w:pPr>
    </w:p>
    <w:p w:rsidR="00E4376C" w:rsidRDefault="00E4376C" w:rsidP="008B3C71">
      <w:pPr>
        <w:shd w:val="clear" w:color="auto" w:fill="FFFFFF"/>
        <w:outlineLvl w:val="1"/>
        <w:rPr>
          <w:b/>
          <w:bCs/>
        </w:rPr>
      </w:pPr>
    </w:p>
    <w:p w:rsidR="00E4376C" w:rsidRDefault="00E4376C" w:rsidP="008B3C71">
      <w:pPr>
        <w:shd w:val="clear" w:color="auto" w:fill="FFFFFF"/>
        <w:outlineLvl w:val="1"/>
        <w:rPr>
          <w:b/>
          <w:bCs/>
        </w:rPr>
      </w:pPr>
    </w:p>
    <w:p w:rsidR="008B3C71" w:rsidRPr="00714F56" w:rsidRDefault="008B3C71" w:rsidP="008B3C71">
      <w:pPr>
        <w:shd w:val="clear" w:color="auto" w:fill="FFFFFF"/>
        <w:outlineLvl w:val="1"/>
        <w:rPr>
          <w:b/>
          <w:bCs/>
        </w:rPr>
      </w:pPr>
      <w:r w:rsidRPr="00714F56">
        <w:rPr>
          <w:b/>
          <w:bCs/>
        </w:rPr>
        <w:lastRenderedPageBreak/>
        <w:t xml:space="preserve">APPENDIX H: Determination of Rights in Copyrightable Materials at </w:t>
      </w:r>
      <w:proofErr w:type="gramStart"/>
      <w:r w:rsidRPr="00714F56">
        <w:rPr>
          <w:b/>
          <w:bCs/>
        </w:rPr>
        <w:t>The</w:t>
      </w:r>
      <w:proofErr w:type="gramEnd"/>
      <w:r w:rsidRPr="00714F56">
        <w:rPr>
          <w:b/>
          <w:bCs/>
        </w:rPr>
        <w:t xml:space="preserve"> University of Alabama in Huntsville</w:t>
      </w:r>
    </w:p>
    <w:p w:rsidR="008B3C71" w:rsidRPr="00714F56" w:rsidRDefault="008B3C71" w:rsidP="008B3C71">
      <w:pPr>
        <w:shd w:val="clear" w:color="auto" w:fill="FFFFFF"/>
      </w:pPr>
      <w:r w:rsidRPr="00714F56">
        <w:t>The University of Alabama in Huntsville encourages the creation of copyrightable works by its faculty and employees. Such works are an important contribution to the University's pedagogical, scholarly, and public service missions.</w:t>
      </w:r>
    </w:p>
    <w:p w:rsidR="008B3C71" w:rsidRPr="00714F56" w:rsidRDefault="008B3C71" w:rsidP="008B3C71">
      <w:pPr>
        <w:shd w:val="clear" w:color="auto" w:fill="FFFFFF"/>
      </w:pPr>
    </w:p>
    <w:p w:rsidR="008B3C71" w:rsidRPr="00714F56" w:rsidRDefault="008B3C71" w:rsidP="008B3C71">
      <w:pPr>
        <w:shd w:val="clear" w:color="auto" w:fill="FFFFFF"/>
      </w:pPr>
      <w:r w:rsidRPr="00714F56">
        <w:rPr>
          <w:b/>
          <w:bCs/>
        </w:rPr>
        <w:t>A. Ownership of Copyright</w:t>
      </w:r>
    </w:p>
    <w:p w:rsidR="008B3C71" w:rsidRPr="00714F56" w:rsidRDefault="008B3C71" w:rsidP="008B3C71">
      <w:pPr>
        <w:numPr>
          <w:ilvl w:val="0"/>
          <w:numId w:val="7"/>
        </w:numPr>
        <w:shd w:val="clear" w:color="auto" w:fill="FFFFFF"/>
        <w:spacing w:before="100" w:beforeAutospacing="1" w:after="100" w:afterAutospacing="1"/>
      </w:pPr>
      <w:r w:rsidRPr="00714F56">
        <w:t>Except as provided below, faculty and employees of the University who are the authors of copyrightable works shall own the copyrights in those works, regardless of whether those works constitute "works for hire" as</w:t>
      </w:r>
      <w:r>
        <w:t xml:space="preserve"> defined in the Copyright Act.  </w:t>
      </w:r>
      <w:r w:rsidRPr="00714F56">
        <w:t>"Employees" include students who receive salaries, grants, or other compensation from the University.</w:t>
      </w:r>
    </w:p>
    <w:p w:rsidR="008B3C71" w:rsidRPr="00714F56" w:rsidRDefault="008B3C71" w:rsidP="008B3C71">
      <w:pPr>
        <w:numPr>
          <w:ilvl w:val="0"/>
          <w:numId w:val="7"/>
        </w:numPr>
        <w:shd w:val="clear" w:color="auto" w:fill="FFFFFF"/>
        <w:spacing w:before="100" w:beforeAutospacing="1" w:after="100" w:afterAutospacing="1"/>
      </w:pPr>
      <w:r w:rsidRPr="00714F56">
        <w:t>"Copyrightable works" includes, without limitation, computer software, online course materials, multimedia, films and videotapes, in so far as they fall within th</w:t>
      </w:r>
      <w:r>
        <w:t xml:space="preserve">e subject matter of copyright.  </w:t>
      </w:r>
      <w:r w:rsidRPr="00714F56">
        <w:t>To the extent that such works embody patentable inventions, rights to those inventions shall be determined by The University of Alabama in Huntsville Patent and Patent Income Distribution Policy (</w:t>
      </w:r>
      <w:r w:rsidRPr="00714F56">
        <w:rPr>
          <w:i/>
          <w:iCs/>
        </w:rPr>
        <w:t>Faculty Handbook</w:t>
      </w:r>
      <w:r w:rsidRPr="00714F56">
        <w:t>, Appendix G).</w:t>
      </w:r>
    </w:p>
    <w:p w:rsidR="008B3C71" w:rsidRPr="00714F56" w:rsidRDefault="008B3C71" w:rsidP="008B3C71">
      <w:pPr>
        <w:shd w:val="clear" w:color="auto" w:fill="FFFFFF"/>
        <w:rPr>
          <w:b/>
          <w:bCs/>
        </w:rPr>
      </w:pPr>
      <w:r>
        <w:rPr>
          <w:b/>
          <w:bCs/>
        </w:rPr>
        <w:t xml:space="preserve">B. </w:t>
      </w:r>
      <w:r w:rsidRPr="00714F56">
        <w:rPr>
          <w:b/>
          <w:bCs/>
        </w:rPr>
        <w:t>Exceptions</w:t>
      </w:r>
    </w:p>
    <w:p w:rsidR="008B3C71" w:rsidRDefault="008B3C71" w:rsidP="008B3C71">
      <w:pPr>
        <w:shd w:val="clear" w:color="auto" w:fill="FFFFFF"/>
      </w:pPr>
    </w:p>
    <w:p w:rsidR="008B3C71" w:rsidRPr="00714F56" w:rsidRDefault="008B3C71" w:rsidP="008B3C71">
      <w:pPr>
        <w:shd w:val="clear" w:color="auto" w:fill="FFFFFF"/>
      </w:pPr>
      <w:r w:rsidRPr="00714F56">
        <w:t>If the University contributes extraordinary resources to the creation of a copyrightable work, the respective rights of the author and University to that work shall be negotiated at the tim</w:t>
      </w:r>
      <w:r>
        <w:t xml:space="preserve">e such resources are provided.  </w:t>
      </w:r>
      <w:r w:rsidRPr="00714F56">
        <w:t>"Extraordinary resources" means facilities, equipment, funding, release or re-assigned time or other assistance exceeding the resources normally provided to faculty or employe</w:t>
      </w:r>
      <w:r>
        <w:t xml:space="preserve">es in a particular department.  </w:t>
      </w:r>
      <w:r w:rsidRPr="00714F56">
        <w:t>It shall be the responsibility of the dean at the time such "extraordinary resources" are provided, to notify the faculty member and negotiate the terms.  Those terms may include assignment of copyright, license of rights, or division of royalties.</w:t>
      </w:r>
    </w:p>
    <w:p w:rsidR="008B3C71" w:rsidRPr="00714F56" w:rsidRDefault="008B3C71" w:rsidP="008B3C71">
      <w:pPr>
        <w:numPr>
          <w:ilvl w:val="0"/>
          <w:numId w:val="8"/>
        </w:numPr>
        <w:shd w:val="clear" w:color="auto" w:fill="FFFFFF"/>
        <w:spacing w:before="100" w:beforeAutospacing="1" w:after="100" w:afterAutospacing="1"/>
      </w:pPr>
      <w:r w:rsidRPr="00714F56">
        <w:t>If a copyrightable work is funded, in whole or in part, by a contract or grant from an agency outside the University, copyright shall be assigned in accordance with the terms of the contract or grant.</w:t>
      </w:r>
    </w:p>
    <w:p w:rsidR="008B3C71" w:rsidRPr="00714F56" w:rsidRDefault="008B3C71" w:rsidP="008B3C71">
      <w:pPr>
        <w:numPr>
          <w:ilvl w:val="0"/>
          <w:numId w:val="8"/>
        </w:numPr>
        <w:shd w:val="clear" w:color="auto" w:fill="FFFFFF"/>
        <w:spacing w:before="100" w:beforeAutospacing="1" w:after="100" w:afterAutospacing="1"/>
      </w:pPr>
      <w:r w:rsidRPr="00714F56">
        <w:t>If a copyrightable work is commissioned by the University, meaning that a faculty member or employee receives supplemental compensation from the University to prepare a specific copyrightable work, rights to that work shall be according to terms negotiated at the time of the com</w:t>
      </w:r>
      <w:r>
        <w:t xml:space="preserve">mission.  </w:t>
      </w:r>
      <w:r w:rsidRPr="00714F56">
        <w:t>Those terms may include assignment of copyright, license of rights, or division of royalties. </w:t>
      </w:r>
    </w:p>
    <w:p w:rsidR="008B3C71" w:rsidRPr="00714F56" w:rsidRDefault="008B3C71" w:rsidP="008B3C71">
      <w:pPr>
        <w:numPr>
          <w:ilvl w:val="0"/>
          <w:numId w:val="8"/>
        </w:numPr>
        <w:shd w:val="clear" w:color="auto" w:fill="FFFFFF"/>
        <w:spacing w:before="100" w:beforeAutospacing="1" w:after="100" w:afterAutospacing="1"/>
      </w:pPr>
      <w:r w:rsidRPr="00714F56">
        <w:t>Copyright in "institutional works" sha</w:t>
      </w:r>
      <w:r>
        <w:t xml:space="preserve">ll be owned by the University.  </w:t>
      </w:r>
      <w:r w:rsidRPr="00714F56">
        <w:t xml:space="preserve">An "institutional work" means either (a) a work prepared at the direction of the University for the use of the University in conducting its own affairs (for example, University handbooks, press releases, and software tools); or (b) a work that cannot be reasonable attributed to a single author or group of authors because it is the result of contributions or revisions by numerous faculty members, employees, </w:t>
      </w:r>
      <w:r>
        <w:t xml:space="preserve">or students of the University.  </w:t>
      </w:r>
      <w:r w:rsidRPr="00714F56">
        <w:t>Textbooks and other course materials prepared by a faculty member shall not be co</w:t>
      </w:r>
      <w:r>
        <w:t>nsidered "institutional works".</w:t>
      </w:r>
    </w:p>
    <w:p w:rsidR="008B3C71" w:rsidRPr="00714F56" w:rsidRDefault="008B3C71" w:rsidP="008B3C71">
      <w:pPr>
        <w:numPr>
          <w:ilvl w:val="0"/>
          <w:numId w:val="8"/>
        </w:numPr>
        <w:shd w:val="clear" w:color="auto" w:fill="FFFFFF"/>
        <w:spacing w:before="100" w:beforeAutospacing="1" w:after="100" w:afterAutospacing="1"/>
      </w:pPr>
      <w:r w:rsidRPr="00714F56">
        <w:lastRenderedPageBreak/>
        <w:t>Video or online courses shall not be sold, leased, rented or otherwise used by a current University employee in a manner that competes in a substantial way with the offerings of the University, unless the transaction has received the prior approval of the Office for Academic Affairs.</w:t>
      </w:r>
    </w:p>
    <w:p w:rsidR="008B3C71" w:rsidRPr="00714F56" w:rsidRDefault="008B3C71" w:rsidP="008B3C71">
      <w:pPr>
        <w:numPr>
          <w:ilvl w:val="0"/>
          <w:numId w:val="8"/>
        </w:numPr>
        <w:shd w:val="clear" w:color="auto" w:fill="FFFFFF"/>
        <w:spacing w:before="100" w:beforeAutospacing="1" w:after="100" w:afterAutospacing="1"/>
      </w:pPr>
      <w:r w:rsidRPr="00714F56">
        <w:t>When the University assigns one or more faculty members to create electronic course materials, rights to those materials shall be negotiated a</w:t>
      </w:r>
      <w:r>
        <w:t xml:space="preserve">t the time of such assignment.  </w:t>
      </w:r>
      <w:r w:rsidRPr="00714F56">
        <w:t>Negotiations shall include the faculty member(s), the appropriate dean(s) and any employee who will make a significant contribution of ideas o</w:t>
      </w:r>
      <w:r>
        <w:t xml:space="preserve">r expression to the materials.  </w:t>
      </w:r>
      <w:r w:rsidRPr="00714F56">
        <w:t>Terms to be negotiated may include assignment of copyright, license of rights, and division of royalties. </w:t>
      </w:r>
    </w:p>
    <w:p w:rsidR="008B3C71" w:rsidRPr="00714F56" w:rsidRDefault="008B3C71" w:rsidP="008B3C71">
      <w:pPr>
        <w:numPr>
          <w:ilvl w:val="0"/>
          <w:numId w:val="8"/>
        </w:numPr>
        <w:shd w:val="clear" w:color="auto" w:fill="FFFFFF"/>
        <w:spacing w:before="100" w:beforeAutospacing="1" w:after="100" w:afterAutospacing="1"/>
      </w:pPr>
      <w:r w:rsidRPr="00714F56">
        <w:t>Any copyrightable work of potential commercial value shall be disclosed at the earliest practicable time by the author to the author's department chair or immedi</w:t>
      </w:r>
      <w:r>
        <w:t xml:space="preserve">ate administrative supervisor.  </w:t>
      </w:r>
      <w:r w:rsidRPr="00714F56">
        <w:t>For those works that are owned by the University or in which the University has an interest, the author shall cooperate with officials of the University and of any organization to whom the University assigns rights to such works in the registering of copyrights as well as in licensing the works.</w:t>
      </w:r>
    </w:p>
    <w:p w:rsidR="008B3C71" w:rsidRPr="00714F56" w:rsidRDefault="008B3C71" w:rsidP="008B3C71">
      <w:pPr>
        <w:shd w:val="clear" w:color="auto" w:fill="FFFFFF"/>
      </w:pPr>
      <w:r>
        <w:rPr>
          <w:b/>
          <w:bCs/>
          <w:color w:val="000000" w:themeColor="text1"/>
        </w:rPr>
        <w:t xml:space="preserve">C. </w:t>
      </w:r>
      <w:r w:rsidRPr="00714F56">
        <w:rPr>
          <w:b/>
          <w:bCs/>
          <w:color w:val="000000" w:themeColor="text1"/>
        </w:rPr>
        <w:t>Administration</w:t>
      </w:r>
    </w:p>
    <w:p w:rsidR="008B3C71" w:rsidRPr="00714F56" w:rsidRDefault="008B3C71" w:rsidP="008B3C71">
      <w:pPr>
        <w:numPr>
          <w:ilvl w:val="0"/>
          <w:numId w:val="9"/>
        </w:numPr>
        <w:shd w:val="clear" w:color="auto" w:fill="FFFFFF"/>
        <w:spacing w:before="100" w:beforeAutospacing="1" w:after="100" w:afterAutospacing="1"/>
      </w:pPr>
      <w:r w:rsidRPr="00714F56">
        <w:t>Except as otherwise set forth, the administration of these policies shall be the responsibility of the Office for Academic Affairs.</w:t>
      </w:r>
    </w:p>
    <w:p w:rsidR="008B3C71" w:rsidRPr="00714F56" w:rsidRDefault="008B3C71" w:rsidP="008B3C71">
      <w:pPr>
        <w:numPr>
          <w:ilvl w:val="0"/>
          <w:numId w:val="9"/>
        </w:numPr>
        <w:shd w:val="clear" w:color="auto" w:fill="FFFFFF"/>
        <w:spacing w:before="100" w:beforeAutospacing="1" w:after="100" w:afterAutospacing="1"/>
      </w:pPr>
      <w:r w:rsidRPr="00714F56">
        <w:t>The Intellectual Property Rights Committee shall be a standing committee composed of 6 members, equally apportioned between faculty (chosen by the Faculty Senate) and administration (appointed by the president or his/her designee).  The committee shall:</w:t>
      </w:r>
    </w:p>
    <w:p w:rsidR="008B3C71" w:rsidRPr="00714F56" w:rsidRDefault="008B3C71" w:rsidP="008B3C71">
      <w:pPr>
        <w:pStyle w:val="ListParagraph"/>
        <w:numPr>
          <w:ilvl w:val="2"/>
          <w:numId w:val="9"/>
        </w:numPr>
        <w:shd w:val="clear" w:color="auto" w:fill="FFFFFF"/>
        <w:spacing w:before="100" w:beforeAutospacing="1" w:after="100" w:afterAutospacing="1"/>
      </w:pPr>
      <w:r w:rsidRPr="00714F56">
        <w:t>Serve as a forum for discussion of University copyright policy, and</w:t>
      </w:r>
    </w:p>
    <w:p w:rsidR="008B3C71" w:rsidRPr="00714F56" w:rsidRDefault="008B3C71" w:rsidP="008B3C71">
      <w:pPr>
        <w:pStyle w:val="ListParagraph"/>
        <w:numPr>
          <w:ilvl w:val="2"/>
          <w:numId w:val="9"/>
        </w:numPr>
        <w:shd w:val="clear" w:color="auto" w:fill="FFFFFF"/>
        <w:spacing w:before="100" w:beforeAutospacing="1" w:after="100" w:afterAutospacing="1"/>
      </w:pPr>
      <w:r w:rsidRPr="00714F56">
        <w:t>Mediate any disputes over intellectual property rights that may arise.</w:t>
      </w:r>
    </w:p>
    <w:p w:rsidR="008B3C71" w:rsidRPr="00714F56" w:rsidRDefault="008B3C71" w:rsidP="008B3C71"/>
    <w:p w:rsidR="001E1422" w:rsidRDefault="001E1422">
      <w:pPr>
        <w:spacing w:after="160" w:line="259" w:lineRule="auto"/>
      </w:pPr>
    </w:p>
    <w:sectPr w:rsidR="001E14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91BD4"/>
    <w:multiLevelType w:val="hybridMultilevel"/>
    <w:tmpl w:val="4D52B3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F32A83"/>
    <w:multiLevelType w:val="multilevel"/>
    <w:tmpl w:val="42F8AC8C"/>
    <w:lvl w:ilvl="0">
      <w:start w:val="1"/>
      <w:numFmt w:val="bullet"/>
      <w:lvlText w:val=""/>
      <w:lvlJc w:val="left"/>
      <w:pPr>
        <w:tabs>
          <w:tab w:val="num" w:pos="2160"/>
        </w:tabs>
        <w:ind w:left="2160" w:hanging="360"/>
      </w:pPr>
      <w:rPr>
        <w:rFonts w:ascii="Symbol" w:hAnsi="Symbol" w:hint="default"/>
        <w:sz w:val="20"/>
      </w:rPr>
    </w:lvl>
    <w:lvl w:ilvl="1">
      <w:start w:val="1"/>
      <w:numFmt w:val="bullet"/>
      <w:lvlText w:val="o"/>
      <w:lvlJc w:val="left"/>
      <w:pPr>
        <w:tabs>
          <w:tab w:val="num" w:pos="2880"/>
        </w:tabs>
        <w:ind w:left="2880" w:hanging="360"/>
      </w:pPr>
      <w:rPr>
        <w:rFonts w:ascii="Courier New" w:hAnsi="Courier New" w:cs="Times New Roman" w:hint="default"/>
        <w:sz w:val="20"/>
      </w:rPr>
    </w:lvl>
    <w:lvl w:ilvl="2">
      <w:start w:val="1"/>
      <w:numFmt w:val="bullet"/>
      <w:lvlText w:val=""/>
      <w:lvlJc w:val="left"/>
      <w:pPr>
        <w:tabs>
          <w:tab w:val="num" w:pos="3600"/>
        </w:tabs>
        <w:ind w:left="3600" w:hanging="360"/>
      </w:pPr>
      <w:rPr>
        <w:rFonts w:ascii="Wingdings" w:hAnsi="Wingdings" w:hint="default"/>
        <w:sz w:val="20"/>
      </w:rPr>
    </w:lvl>
    <w:lvl w:ilvl="3">
      <w:start w:val="1"/>
      <w:numFmt w:val="bullet"/>
      <w:lvlText w:val=""/>
      <w:lvlJc w:val="left"/>
      <w:pPr>
        <w:tabs>
          <w:tab w:val="num" w:pos="4320"/>
        </w:tabs>
        <w:ind w:left="4320" w:hanging="360"/>
      </w:pPr>
      <w:rPr>
        <w:rFonts w:ascii="Wingdings" w:hAnsi="Wingdings" w:hint="default"/>
        <w:sz w:val="20"/>
      </w:rPr>
    </w:lvl>
    <w:lvl w:ilvl="4">
      <w:start w:val="1"/>
      <w:numFmt w:val="bullet"/>
      <w:lvlText w:val=""/>
      <w:lvlJc w:val="left"/>
      <w:pPr>
        <w:tabs>
          <w:tab w:val="num" w:pos="5040"/>
        </w:tabs>
        <w:ind w:left="5040" w:hanging="360"/>
      </w:pPr>
      <w:rPr>
        <w:rFonts w:ascii="Wingdings" w:hAnsi="Wingdings" w:hint="default"/>
        <w:sz w:val="20"/>
      </w:rPr>
    </w:lvl>
    <w:lvl w:ilvl="5">
      <w:start w:val="1"/>
      <w:numFmt w:val="bullet"/>
      <w:lvlText w:val=""/>
      <w:lvlJc w:val="left"/>
      <w:pPr>
        <w:tabs>
          <w:tab w:val="num" w:pos="5760"/>
        </w:tabs>
        <w:ind w:left="5760" w:hanging="360"/>
      </w:pPr>
      <w:rPr>
        <w:rFonts w:ascii="Wingdings" w:hAnsi="Wingdings" w:hint="default"/>
        <w:sz w:val="20"/>
      </w:rPr>
    </w:lvl>
    <w:lvl w:ilvl="6">
      <w:start w:val="1"/>
      <w:numFmt w:val="bullet"/>
      <w:lvlText w:val=""/>
      <w:lvlJc w:val="left"/>
      <w:pPr>
        <w:tabs>
          <w:tab w:val="num" w:pos="6480"/>
        </w:tabs>
        <w:ind w:left="6480" w:hanging="360"/>
      </w:pPr>
      <w:rPr>
        <w:rFonts w:ascii="Wingdings" w:hAnsi="Wingdings" w:hint="default"/>
        <w:sz w:val="20"/>
      </w:rPr>
    </w:lvl>
    <w:lvl w:ilvl="7">
      <w:start w:val="1"/>
      <w:numFmt w:val="bullet"/>
      <w:lvlText w:val=""/>
      <w:lvlJc w:val="left"/>
      <w:pPr>
        <w:tabs>
          <w:tab w:val="num" w:pos="7200"/>
        </w:tabs>
        <w:ind w:left="7200" w:hanging="360"/>
      </w:pPr>
      <w:rPr>
        <w:rFonts w:ascii="Wingdings" w:hAnsi="Wingdings" w:hint="default"/>
        <w:sz w:val="20"/>
      </w:rPr>
    </w:lvl>
    <w:lvl w:ilvl="8">
      <w:start w:val="1"/>
      <w:numFmt w:val="bullet"/>
      <w:lvlText w:val=""/>
      <w:lvlJc w:val="left"/>
      <w:pPr>
        <w:tabs>
          <w:tab w:val="num" w:pos="7920"/>
        </w:tabs>
        <w:ind w:left="7920" w:hanging="360"/>
      </w:pPr>
      <w:rPr>
        <w:rFonts w:ascii="Wingdings" w:hAnsi="Wingdings" w:hint="default"/>
        <w:sz w:val="20"/>
      </w:rPr>
    </w:lvl>
  </w:abstractNum>
  <w:abstractNum w:abstractNumId="2">
    <w:nsid w:val="1AF55F31"/>
    <w:multiLevelType w:val="multilevel"/>
    <w:tmpl w:val="5D4E0AF2"/>
    <w:lvl w:ilvl="0">
      <w:start w:val="1"/>
      <w:numFmt w:val="bullet"/>
      <w:lvlText w:val=""/>
      <w:lvlJc w:val="left"/>
      <w:pPr>
        <w:tabs>
          <w:tab w:val="num" w:pos="2160"/>
        </w:tabs>
        <w:ind w:left="2160" w:hanging="360"/>
      </w:pPr>
      <w:rPr>
        <w:rFonts w:ascii="Symbol" w:hAnsi="Symbol" w:hint="default"/>
        <w:sz w:val="20"/>
      </w:rPr>
    </w:lvl>
    <w:lvl w:ilvl="1">
      <w:start w:val="1"/>
      <w:numFmt w:val="bullet"/>
      <w:lvlText w:val="o"/>
      <w:lvlJc w:val="left"/>
      <w:pPr>
        <w:tabs>
          <w:tab w:val="num" w:pos="2880"/>
        </w:tabs>
        <w:ind w:left="2880" w:hanging="360"/>
      </w:pPr>
      <w:rPr>
        <w:rFonts w:ascii="Courier New" w:hAnsi="Courier New" w:cs="Times New Roman" w:hint="default"/>
        <w:sz w:val="20"/>
      </w:rPr>
    </w:lvl>
    <w:lvl w:ilvl="2">
      <w:start w:val="1"/>
      <w:numFmt w:val="bullet"/>
      <w:lvlText w:val=""/>
      <w:lvlJc w:val="left"/>
      <w:pPr>
        <w:tabs>
          <w:tab w:val="num" w:pos="3600"/>
        </w:tabs>
        <w:ind w:left="3600" w:hanging="360"/>
      </w:pPr>
      <w:rPr>
        <w:rFonts w:ascii="Wingdings" w:hAnsi="Wingdings" w:hint="default"/>
        <w:sz w:val="20"/>
      </w:rPr>
    </w:lvl>
    <w:lvl w:ilvl="3">
      <w:start w:val="1"/>
      <w:numFmt w:val="bullet"/>
      <w:lvlText w:val=""/>
      <w:lvlJc w:val="left"/>
      <w:pPr>
        <w:tabs>
          <w:tab w:val="num" w:pos="4320"/>
        </w:tabs>
        <w:ind w:left="4320" w:hanging="360"/>
      </w:pPr>
      <w:rPr>
        <w:rFonts w:ascii="Wingdings" w:hAnsi="Wingdings" w:hint="default"/>
        <w:sz w:val="20"/>
      </w:rPr>
    </w:lvl>
    <w:lvl w:ilvl="4">
      <w:start w:val="1"/>
      <w:numFmt w:val="bullet"/>
      <w:lvlText w:val=""/>
      <w:lvlJc w:val="left"/>
      <w:pPr>
        <w:tabs>
          <w:tab w:val="num" w:pos="5040"/>
        </w:tabs>
        <w:ind w:left="5040" w:hanging="360"/>
      </w:pPr>
      <w:rPr>
        <w:rFonts w:ascii="Wingdings" w:hAnsi="Wingdings" w:hint="default"/>
        <w:sz w:val="20"/>
      </w:rPr>
    </w:lvl>
    <w:lvl w:ilvl="5">
      <w:start w:val="1"/>
      <w:numFmt w:val="bullet"/>
      <w:lvlText w:val=""/>
      <w:lvlJc w:val="left"/>
      <w:pPr>
        <w:tabs>
          <w:tab w:val="num" w:pos="5760"/>
        </w:tabs>
        <w:ind w:left="5760" w:hanging="360"/>
      </w:pPr>
      <w:rPr>
        <w:rFonts w:ascii="Wingdings" w:hAnsi="Wingdings" w:hint="default"/>
        <w:sz w:val="20"/>
      </w:rPr>
    </w:lvl>
    <w:lvl w:ilvl="6">
      <w:start w:val="1"/>
      <w:numFmt w:val="bullet"/>
      <w:lvlText w:val=""/>
      <w:lvlJc w:val="left"/>
      <w:pPr>
        <w:tabs>
          <w:tab w:val="num" w:pos="6480"/>
        </w:tabs>
        <w:ind w:left="6480" w:hanging="360"/>
      </w:pPr>
      <w:rPr>
        <w:rFonts w:ascii="Wingdings" w:hAnsi="Wingdings" w:hint="default"/>
        <w:sz w:val="20"/>
      </w:rPr>
    </w:lvl>
    <w:lvl w:ilvl="7">
      <w:start w:val="1"/>
      <w:numFmt w:val="bullet"/>
      <w:lvlText w:val=""/>
      <w:lvlJc w:val="left"/>
      <w:pPr>
        <w:tabs>
          <w:tab w:val="num" w:pos="7200"/>
        </w:tabs>
        <w:ind w:left="7200" w:hanging="360"/>
      </w:pPr>
      <w:rPr>
        <w:rFonts w:ascii="Wingdings" w:hAnsi="Wingdings" w:hint="default"/>
        <w:sz w:val="20"/>
      </w:rPr>
    </w:lvl>
    <w:lvl w:ilvl="8">
      <w:start w:val="1"/>
      <w:numFmt w:val="bullet"/>
      <w:lvlText w:val=""/>
      <w:lvlJc w:val="left"/>
      <w:pPr>
        <w:tabs>
          <w:tab w:val="num" w:pos="7920"/>
        </w:tabs>
        <w:ind w:left="7920" w:hanging="360"/>
      </w:pPr>
      <w:rPr>
        <w:rFonts w:ascii="Wingdings" w:hAnsi="Wingdings" w:hint="default"/>
        <w:sz w:val="20"/>
      </w:rPr>
    </w:lvl>
  </w:abstractNum>
  <w:abstractNum w:abstractNumId="3">
    <w:nsid w:val="30E80292"/>
    <w:multiLevelType w:val="multilevel"/>
    <w:tmpl w:val="86167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1C5790"/>
    <w:multiLevelType w:val="multilevel"/>
    <w:tmpl w:val="E17E3FDE"/>
    <w:lvl w:ilvl="0">
      <w:start w:val="1"/>
      <w:numFmt w:val="bullet"/>
      <w:lvlText w:val=""/>
      <w:lvlJc w:val="left"/>
      <w:pPr>
        <w:tabs>
          <w:tab w:val="num" w:pos="2160"/>
        </w:tabs>
        <w:ind w:left="2160" w:hanging="360"/>
      </w:pPr>
      <w:rPr>
        <w:rFonts w:ascii="Symbol" w:hAnsi="Symbol" w:hint="default"/>
        <w:sz w:val="20"/>
      </w:rPr>
    </w:lvl>
    <w:lvl w:ilvl="1">
      <w:start w:val="1"/>
      <w:numFmt w:val="bullet"/>
      <w:lvlText w:val="o"/>
      <w:lvlJc w:val="left"/>
      <w:pPr>
        <w:tabs>
          <w:tab w:val="num" w:pos="2880"/>
        </w:tabs>
        <w:ind w:left="2880" w:hanging="360"/>
      </w:pPr>
      <w:rPr>
        <w:rFonts w:ascii="Courier New" w:hAnsi="Courier New" w:cs="Times New Roman" w:hint="default"/>
        <w:sz w:val="20"/>
      </w:rPr>
    </w:lvl>
    <w:lvl w:ilvl="2">
      <w:start w:val="1"/>
      <w:numFmt w:val="bullet"/>
      <w:lvlText w:val=""/>
      <w:lvlJc w:val="left"/>
      <w:pPr>
        <w:tabs>
          <w:tab w:val="num" w:pos="3600"/>
        </w:tabs>
        <w:ind w:left="3600" w:hanging="360"/>
      </w:pPr>
      <w:rPr>
        <w:rFonts w:ascii="Wingdings" w:hAnsi="Wingdings" w:hint="default"/>
        <w:sz w:val="20"/>
      </w:rPr>
    </w:lvl>
    <w:lvl w:ilvl="3">
      <w:start w:val="1"/>
      <w:numFmt w:val="bullet"/>
      <w:lvlText w:val=""/>
      <w:lvlJc w:val="left"/>
      <w:pPr>
        <w:tabs>
          <w:tab w:val="num" w:pos="4320"/>
        </w:tabs>
        <w:ind w:left="4320" w:hanging="360"/>
      </w:pPr>
      <w:rPr>
        <w:rFonts w:ascii="Wingdings" w:hAnsi="Wingdings" w:hint="default"/>
        <w:sz w:val="20"/>
      </w:rPr>
    </w:lvl>
    <w:lvl w:ilvl="4">
      <w:start w:val="1"/>
      <w:numFmt w:val="bullet"/>
      <w:lvlText w:val=""/>
      <w:lvlJc w:val="left"/>
      <w:pPr>
        <w:tabs>
          <w:tab w:val="num" w:pos="5040"/>
        </w:tabs>
        <w:ind w:left="5040" w:hanging="360"/>
      </w:pPr>
      <w:rPr>
        <w:rFonts w:ascii="Wingdings" w:hAnsi="Wingdings" w:hint="default"/>
        <w:sz w:val="20"/>
      </w:rPr>
    </w:lvl>
    <w:lvl w:ilvl="5">
      <w:start w:val="1"/>
      <w:numFmt w:val="bullet"/>
      <w:lvlText w:val=""/>
      <w:lvlJc w:val="left"/>
      <w:pPr>
        <w:tabs>
          <w:tab w:val="num" w:pos="5760"/>
        </w:tabs>
        <w:ind w:left="5760" w:hanging="360"/>
      </w:pPr>
      <w:rPr>
        <w:rFonts w:ascii="Wingdings" w:hAnsi="Wingdings" w:hint="default"/>
        <w:sz w:val="20"/>
      </w:rPr>
    </w:lvl>
    <w:lvl w:ilvl="6">
      <w:start w:val="1"/>
      <w:numFmt w:val="bullet"/>
      <w:lvlText w:val=""/>
      <w:lvlJc w:val="left"/>
      <w:pPr>
        <w:tabs>
          <w:tab w:val="num" w:pos="6480"/>
        </w:tabs>
        <w:ind w:left="6480" w:hanging="360"/>
      </w:pPr>
      <w:rPr>
        <w:rFonts w:ascii="Wingdings" w:hAnsi="Wingdings" w:hint="default"/>
        <w:sz w:val="20"/>
      </w:rPr>
    </w:lvl>
    <w:lvl w:ilvl="7">
      <w:start w:val="1"/>
      <w:numFmt w:val="bullet"/>
      <w:lvlText w:val=""/>
      <w:lvlJc w:val="left"/>
      <w:pPr>
        <w:tabs>
          <w:tab w:val="num" w:pos="7200"/>
        </w:tabs>
        <w:ind w:left="7200" w:hanging="360"/>
      </w:pPr>
      <w:rPr>
        <w:rFonts w:ascii="Wingdings" w:hAnsi="Wingdings" w:hint="default"/>
        <w:sz w:val="20"/>
      </w:rPr>
    </w:lvl>
    <w:lvl w:ilvl="8">
      <w:start w:val="1"/>
      <w:numFmt w:val="bullet"/>
      <w:lvlText w:val=""/>
      <w:lvlJc w:val="left"/>
      <w:pPr>
        <w:tabs>
          <w:tab w:val="num" w:pos="7920"/>
        </w:tabs>
        <w:ind w:left="7920" w:hanging="360"/>
      </w:pPr>
      <w:rPr>
        <w:rFonts w:ascii="Wingdings" w:hAnsi="Wingdings" w:hint="default"/>
        <w:sz w:val="20"/>
      </w:rPr>
    </w:lvl>
  </w:abstractNum>
  <w:abstractNum w:abstractNumId="5">
    <w:nsid w:val="42B31A26"/>
    <w:multiLevelType w:val="multilevel"/>
    <w:tmpl w:val="AC721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C416E41"/>
    <w:multiLevelType w:val="hybridMultilevel"/>
    <w:tmpl w:val="F272C476"/>
    <w:lvl w:ilvl="0" w:tplc="7EE45A8A">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74FB09AD"/>
    <w:multiLevelType w:val="multilevel"/>
    <w:tmpl w:val="C16CC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D951E10"/>
    <w:multiLevelType w:val="multilevel"/>
    <w:tmpl w:val="5790A5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1"/>
  </w:num>
  <w:num w:numId="4">
    <w:abstractNumId w:val="2"/>
  </w:num>
  <w:num w:numId="5">
    <w:abstractNumId w:val="3"/>
  </w:num>
  <w:num w:numId="6">
    <w:abstractNumId w:val="6"/>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109"/>
    <w:rsid w:val="000044C7"/>
    <w:rsid w:val="00005011"/>
    <w:rsid w:val="00005971"/>
    <w:rsid w:val="0001039F"/>
    <w:rsid w:val="000103A3"/>
    <w:rsid w:val="000132A0"/>
    <w:rsid w:val="0001496A"/>
    <w:rsid w:val="000156EA"/>
    <w:rsid w:val="00024B45"/>
    <w:rsid w:val="000336E2"/>
    <w:rsid w:val="00033D45"/>
    <w:rsid w:val="00036EF4"/>
    <w:rsid w:val="000478AA"/>
    <w:rsid w:val="00057187"/>
    <w:rsid w:val="00064B84"/>
    <w:rsid w:val="00083F14"/>
    <w:rsid w:val="00084064"/>
    <w:rsid w:val="00087C38"/>
    <w:rsid w:val="00090FA9"/>
    <w:rsid w:val="00092CAB"/>
    <w:rsid w:val="000A58B4"/>
    <w:rsid w:val="000B01DA"/>
    <w:rsid w:val="000B30CC"/>
    <w:rsid w:val="000B57DB"/>
    <w:rsid w:val="000B6A91"/>
    <w:rsid w:val="000B7EB9"/>
    <w:rsid w:val="000C37C3"/>
    <w:rsid w:val="000C72BE"/>
    <w:rsid w:val="000D1688"/>
    <w:rsid w:val="000D43BE"/>
    <w:rsid w:val="000D4484"/>
    <w:rsid w:val="000E66E1"/>
    <w:rsid w:val="000F06BC"/>
    <w:rsid w:val="001018AD"/>
    <w:rsid w:val="00102507"/>
    <w:rsid w:val="001373E8"/>
    <w:rsid w:val="0013793A"/>
    <w:rsid w:val="0014302F"/>
    <w:rsid w:val="00151E92"/>
    <w:rsid w:val="00154B8F"/>
    <w:rsid w:val="001569EF"/>
    <w:rsid w:val="001614CE"/>
    <w:rsid w:val="00162EA0"/>
    <w:rsid w:val="0016553D"/>
    <w:rsid w:val="00165C01"/>
    <w:rsid w:val="00172124"/>
    <w:rsid w:val="00177477"/>
    <w:rsid w:val="0017756E"/>
    <w:rsid w:val="00191388"/>
    <w:rsid w:val="00191481"/>
    <w:rsid w:val="00192628"/>
    <w:rsid w:val="001A0EA0"/>
    <w:rsid w:val="001A54A4"/>
    <w:rsid w:val="001A75E1"/>
    <w:rsid w:val="001B21C9"/>
    <w:rsid w:val="001B3F3A"/>
    <w:rsid w:val="001C04E6"/>
    <w:rsid w:val="001C13CB"/>
    <w:rsid w:val="001C13F5"/>
    <w:rsid w:val="001D1A28"/>
    <w:rsid w:val="001D288D"/>
    <w:rsid w:val="001D3211"/>
    <w:rsid w:val="001D61FC"/>
    <w:rsid w:val="001D7A93"/>
    <w:rsid w:val="001E0DFD"/>
    <w:rsid w:val="001E1422"/>
    <w:rsid w:val="001E330F"/>
    <w:rsid w:val="001E3710"/>
    <w:rsid w:val="001E6A81"/>
    <w:rsid w:val="001F02CF"/>
    <w:rsid w:val="001F284C"/>
    <w:rsid w:val="001F4675"/>
    <w:rsid w:val="001F6856"/>
    <w:rsid w:val="002026DD"/>
    <w:rsid w:val="00203B11"/>
    <w:rsid w:val="00206F07"/>
    <w:rsid w:val="00210B37"/>
    <w:rsid w:val="00210D43"/>
    <w:rsid w:val="00211954"/>
    <w:rsid w:val="00212923"/>
    <w:rsid w:val="00216959"/>
    <w:rsid w:val="0022092D"/>
    <w:rsid w:val="00227F62"/>
    <w:rsid w:val="002304A0"/>
    <w:rsid w:val="00232CC2"/>
    <w:rsid w:val="00234720"/>
    <w:rsid w:val="00237164"/>
    <w:rsid w:val="00241001"/>
    <w:rsid w:val="00241989"/>
    <w:rsid w:val="002542CF"/>
    <w:rsid w:val="00256AD5"/>
    <w:rsid w:val="00260E4A"/>
    <w:rsid w:val="00264969"/>
    <w:rsid w:val="00280480"/>
    <w:rsid w:val="00283331"/>
    <w:rsid w:val="00286207"/>
    <w:rsid w:val="002943B3"/>
    <w:rsid w:val="002A3E56"/>
    <w:rsid w:val="002A6226"/>
    <w:rsid w:val="002B09EB"/>
    <w:rsid w:val="002B2039"/>
    <w:rsid w:val="002B2B6C"/>
    <w:rsid w:val="002B6D56"/>
    <w:rsid w:val="002C588D"/>
    <w:rsid w:val="002C6273"/>
    <w:rsid w:val="002D18D2"/>
    <w:rsid w:val="002D31F9"/>
    <w:rsid w:val="002E658E"/>
    <w:rsid w:val="002F0C78"/>
    <w:rsid w:val="002F179F"/>
    <w:rsid w:val="0030252B"/>
    <w:rsid w:val="003121E2"/>
    <w:rsid w:val="00315274"/>
    <w:rsid w:val="0032241F"/>
    <w:rsid w:val="00325914"/>
    <w:rsid w:val="00333951"/>
    <w:rsid w:val="00340AE7"/>
    <w:rsid w:val="00340C1E"/>
    <w:rsid w:val="00346409"/>
    <w:rsid w:val="003517A1"/>
    <w:rsid w:val="00371160"/>
    <w:rsid w:val="00373860"/>
    <w:rsid w:val="003757FD"/>
    <w:rsid w:val="00376A9E"/>
    <w:rsid w:val="00377376"/>
    <w:rsid w:val="003773DF"/>
    <w:rsid w:val="00390B8F"/>
    <w:rsid w:val="003911E7"/>
    <w:rsid w:val="003931DC"/>
    <w:rsid w:val="00393521"/>
    <w:rsid w:val="003958CA"/>
    <w:rsid w:val="003A5CCE"/>
    <w:rsid w:val="003A70DD"/>
    <w:rsid w:val="003B0BCA"/>
    <w:rsid w:val="003B12CE"/>
    <w:rsid w:val="003B40E2"/>
    <w:rsid w:val="003B4284"/>
    <w:rsid w:val="003B46FB"/>
    <w:rsid w:val="003B6AF2"/>
    <w:rsid w:val="003B7428"/>
    <w:rsid w:val="003C5056"/>
    <w:rsid w:val="003D2318"/>
    <w:rsid w:val="003D63FA"/>
    <w:rsid w:val="003E192E"/>
    <w:rsid w:val="003E3036"/>
    <w:rsid w:val="003E462E"/>
    <w:rsid w:val="003F33A0"/>
    <w:rsid w:val="003F53F0"/>
    <w:rsid w:val="00400F6D"/>
    <w:rsid w:val="004021D3"/>
    <w:rsid w:val="00404A67"/>
    <w:rsid w:val="00406F7A"/>
    <w:rsid w:val="00414CA8"/>
    <w:rsid w:val="00431F80"/>
    <w:rsid w:val="004340D0"/>
    <w:rsid w:val="00443558"/>
    <w:rsid w:val="00444B2D"/>
    <w:rsid w:val="0044784A"/>
    <w:rsid w:val="004505BA"/>
    <w:rsid w:val="00464849"/>
    <w:rsid w:val="00464F66"/>
    <w:rsid w:val="00472D66"/>
    <w:rsid w:val="004815C8"/>
    <w:rsid w:val="00483109"/>
    <w:rsid w:val="00484B35"/>
    <w:rsid w:val="004933BC"/>
    <w:rsid w:val="004A2FC7"/>
    <w:rsid w:val="004A7A44"/>
    <w:rsid w:val="004B4A7D"/>
    <w:rsid w:val="004B7624"/>
    <w:rsid w:val="004C6AF1"/>
    <w:rsid w:val="004C78E1"/>
    <w:rsid w:val="004D15E9"/>
    <w:rsid w:val="004D37EA"/>
    <w:rsid w:val="004D5A65"/>
    <w:rsid w:val="004D667E"/>
    <w:rsid w:val="004E144A"/>
    <w:rsid w:val="004F4D28"/>
    <w:rsid w:val="0050630C"/>
    <w:rsid w:val="00510E01"/>
    <w:rsid w:val="005152B3"/>
    <w:rsid w:val="005174E6"/>
    <w:rsid w:val="00520C0F"/>
    <w:rsid w:val="00522660"/>
    <w:rsid w:val="00524148"/>
    <w:rsid w:val="00527EE1"/>
    <w:rsid w:val="00546786"/>
    <w:rsid w:val="00554FCC"/>
    <w:rsid w:val="00556AC0"/>
    <w:rsid w:val="00565C10"/>
    <w:rsid w:val="00565FC9"/>
    <w:rsid w:val="00566FA1"/>
    <w:rsid w:val="005708C3"/>
    <w:rsid w:val="00571252"/>
    <w:rsid w:val="00571D7E"/>
    <w:rsid w:val="00577560"/>
    <w:rsid w:val="00580FED"/>
    <w:rsid w:val="00581B25"/>
    <w:rsid w:val="005843BD"/>
    <w:rsid w:val="00586602"/>
    <w:rsid w:val="005912C7"/>
    <w:rsid w:val="005925A1"/>
    <w:rsid w:val="00593CE5"/>
    <w:rsid w:val="00597320"/>
    <w:rsid w:val="005A0830"/>
    <w:rsid w:val="005A12F4"/>
    <w:rsid w:val="005A16F9"/>
    <w:rsid w:val="005A55CE"/>
    <w:rsid w:val="005B2805"/>
    <w:rsid w:val="005B52A6"/>
    <w:rsid w:val="005D0FC3"/>
    <w:rsid w:val="005D65CE"/>
    <w:rsid w:val="005E5E95"/>
    <w:rsid w:val="005F1B64"/>
    <w:rsid w:val="005F3482"/>
    <w:rsid w:val="005F43A7"/>
    <w:rsid w:val="005F657B"/>
    <w:rsid w:val="0061071D"/>
    <w:rsid w:val="00612B7E"/>
    <w:rsid w:val="006174E8"/>
    <w:rsid w:val="006306B9"/>
    <w:rsid w:val="006318FE"/>
    <w:rsid w:val="0063676F"/>
    <w:rsid w:val="0063710E"/>
    <w:rsid w:val="006405FC"/>
    <w:rsid w:val="006464D8"/>
    <w:rsid w:val="00650679"/>
    <w:rsid w:val="00654DB5"/>
    <w:rsid w:val="00655BE5"/>
    <w:rsid w:val="00656CC9"/>
    <w:rsid w:val="006601DA"/>
    <w:rsid w:val="00662BF2"/>
    <w:rsid w:val="00663AC8"/>
    <w:rsid w:val="00665EE7"/>
    <w:rsid w:val="00670B08"/>
    <w:rsid w:val="00670F96"/>
    <w:rsid w:val="00677205"/>
    <w:rsid w:val="006776EF"/>
    <w:rsid w:val="006911CC"/>
    <w:rsid w:val="006934EF"/>
    <w:rsid w:val="006943EA"/>
    <w:rsid w:val="00694F7C"/>
    <w:rsid w:val="00696A53"/>
    <w:rsid w:val="006A2425"/>
    <w:rsid w:val="006A2D9A"/>
    <w:rsid w:val="006A7322"/>
    <w:rsid w:val="006A75D0"/>
    <w:rsid w:val="006B41A1"/>
    <w:rsid w:val="006B6AC8"/>
    <w:rsid w:val="006B7196"/>
    <w:rsid w:val="006D31AC"/>
    <w:rsid w:val="006D585D"/>
    <w:rsid w:val="006D613C"/>
    <w:rsid w:val="006E1F54"/>
    <w:rsid w:val="006E37CE"/>
    <w:rsid w:val="006F0A93"/>
    <w:rsid w:val="007025BD"/>
    <w:rsid w:val="0070642E"/>
    <w:rsid w:val="007065CA"/>
    <w:rsid w:val="00716399"/>
    <w:rsid w:val="007334CB"/>
    <w:rsid w:val="007350BE"/>
    <w:rsid w:val="00736A15"/>
    <w:rsid w:val="007413E7"/>
    <w:rsid w:val="007478CE"/>
    <w:rsid w:val="00747995"/>
    <w:rsid w:val="0075423E"/>
    <w:rsid w:val="00754FEF"/>
    <w:rsid w:val="00763DBE"/>
    <w:rsid w:val="00763DDF"/>
    <w:rsid w:val="0076577A"/>
    <w:rsid w:val="00773E31"/>
    <w:rsid w:val="00775AE5"/>
    <w:rsid w:val="00775D49"/>
    <w:rsid w:val="007860BB"/>
    <w:rsid w:val="007906FA"/>
    <w:rsid w:val="00790859"/>
    <w:rsid w:val="0079302A"/>
    <w:rsid w:val="00794F0B"/>
    <w:rsid w:val="00795F77"/>
    <w:rsid w:val="007975D9"/>
    <w:rsid w:val="007A2DFB"/>
    <w:rsid w:val="007A5143"/>
    <w:rsid w:val="007B5F2E"/>
    <w:rsid w:val="007B60E1"/>
    <w:rsid w:val="007C5056"/>
    <w:rsid w:val="007D09FD"/>
    <w:rsid w:val="007D6404"/>
    <w:rsid w:val="007E394F"/>
    <w:rsid w:val="00806834"/>
    <w:rsid w:val="00807470"/>
    <w:rsid w:val="0081051D"/>
    <w:rsid w:val="008353E4"/>
    <w:rsid w:val="008363E4"/>
    <w:rsid w:val="008402C0"/>
    <w:rsid w:val="0084698A"/>
    <w:rsid w:val="00847010"/>
    <w:rsid w:val="00850D5E"/>
    <w:rsid w:val="00860AEE"/>
    <w:rsid w:val="00861519"/>
    <w:rsid w:val="00862275"/>
    <w:rsid w:val="0086229F"/>
    <w:rsid w:val="008664E8"/>
    <w:rsid w:val="008747D0"/>
    <w:rsid w:val="008761FC"/>
    <w:rsid w:val="0088282A"/>
    <w:rsid w:val="00885722"/>
    <w:rsid w:val="008A5C52"/>
    <w:rsid w:val="008A7860"/>
    <w:rsid w:val="008A7F23"/>
    <w:rsid w:val="008B3C71"/>
    <w:rsid w:val="008C00EA"/>
    <w:rsid w:val="008C1409"/>
    <w:rsid w:val="008C18C6"/>
    <w:rsid w:val="008C6465"/>
    <w:rsid w:val="008C6643"/>
    <w:rsid w:val="008C76F6"/>
    <w:rsid w:val="008D4B4F"/>
    <w:rsid w:val="008E4B69"/>
    <w:rsid w:val="008F1BF1"/>
    <w:rsid w:val="008F3790"/>
    <w:rsid w:val="0090160B"/>
    <w:rsid w:val="009122F2"/>
    <w:rsid w:val="0091277E"/>
    <w:rsid w:val="0091319F"/>
    <w:rsid w:val="00913B15"/>
    <w:rsid w:val="00917B75"/>
    <w:rsid w:val="00920154"/>
    <w:rsid w:val="009234D2"/>
    <w:rsid w:val="00924C9A"/>
    <w:rsid w:val="0093028C"/>
    <w:rsid w:val="009303F9"/>
    <w:rsid w:val="009372E8"/>
    <w:rsid w:val="00941E0A"/>
    <w:rsid w:val="009560AB"/>
    <w:rsid w:val="00957401"/>
    <w:rsid w:val="00963772"/>
    <w:rsid w:val="00965B02"/>
    <w:rsid w:val="00967A49"/>
    <w:rsid w:val="0097256B"/>
    <w:rsid w:val="0097312B"/>
    <w:rsid w:val="009747FE"/>
    <w:rsid w:val="00974968"/>
    <w:rsid w:val="00981D15"/>
    <w:rsid w:val="00982A94"/>
    <w:rsid w:val="009861A1"/>
    <w:rsid w:val="0099271E"/>
    <w:rsid w:val="009A1CC3"/>
    <w:rsid w:val="009A3964"/>
    <w:rsid w:val="009B719B"/>
    <w:rsid w:val="009B71AE"/>
    <w:rsid w:val="009D4B3E"/>
    <w:rsid w:val="009D7326"/>
    <w:rsid w:val="009E35C5"/>
    <w:rsid w:val="009E416C"/>
    <w:rsid w:val="009E4706"/>
    <w:rsid w:val="009E5B80"/>
    <w:rsid w:val="009E72BD"/>
    <w:rsid w:val="009E75FA"/>
    <w:rsid w:val="00A00CB8"/>
    <w:rsid w:val="00A05CF6"/>
    <w:rsid w:val="00A15809"/>
    <w:rsid w:val="00A169DA"/>
    <w:rsid w:val="00A23F48"/>
    <w:rsid w:val="00A2737E"/>
    <w:rsid w:val="00A3079A"/>
    <w:rsid w:val="00A323A6"/>
    <w:rsid w:val="00A32C16"/>
    <w:rsid w:val="00A61525"/>
    <w:rsid w:val="00A628DC"/>
    <w:rsid w:val="00A6478D"/>
    <w:rsid w:val="00A7183D"/>
    <w:rsid w:val="00A770A9"/>
    <w:rsid w:val="00A92993"/>
    <w:rsid w:val="00A92E3E"/>
    <w:rsid w:val="00A96A00"/>
    <w:rsid w:val="00AA0C4B"/>
    <w:rsid w:val="00AB3398"/>
    <w:rsid w:val="00AC1C5F"/>
    <w:rsid w:val="00AC6D50"/>
    <w:rsid w:val="00AC79BE"/>
    <w:rsid w:val="00AD207E"/>
    <w:rsid w:val="00AD5598"/>
    <w:rsid w:val="00AD614F"/>
    <w:rsid w:val="00AE145E"/>
    <w:rsid w:val="00AE5BC2"/>
    <w:rsid w:val="00AF2D42"/>
    <w:rsid w:val="00AF573D"/>
    <w:rsid w:val="00B03152"/>
    <w:rsid w:val="00B03176"/>
    <w:rsid w:val="00B03821"/>
    <w:rsid w:val="00B05175"/>
    <w:rsid w:val="00B12522"/>
    <w:rsid w:val="00B14AB0"/>
    <w:rsid w:val="00B17C98"/>
    <w:rsid w:val="00B20C8F"/>
    <w:rsid w:val="00B2640D"/>
    <w:rsid w:val="00B26F55"/>
    <w:rsid w:val="00B43BA3"/>
    <w:rsid w:val="00B440BB"/>
    <w:rsid w:val="00B47598"/>
    <w:rsid w:val="00B50301"/>
    <w:rsid w:val="00B53711"/>
    <w:rsid w:val="00B615E7"/>
    <w:rsid w:val="00B66E2B"/>
    <w:rsid w:val="00B67943"/>
    <w:rsid w:val="00B71064"/>
    <w:rsid w:val="00B738F1"/>
    <w:rsid w:val="00B84A7E"/>
    <w:rsid w:val="00B85C25"/>
    <w:rsid w:val="00B93BA5"/>
    <w:rsid w:val="00BA1D48"/>
    <w:rsid w:val="00BA760A"/>
    <w:rsid w:val="00BA77BE"/>
    <w:rsid w:val="00BA7C9D"/>
    <w:rsid w:val="00BB12EC"/>
    <w:rsid w:val="00BB190F"/>
    <w:rsid w:val="00BB315C"/>
    <w:rsid w:val="00BB5036"/>
    <w:rsid w:val="00BC09AD"/>
    <w:rsid w:val="00BC4A2F"/>
    <w:rsid w:val="00BD206A"/>
    <w:rsid w:val="00BD421E"/>
    <w:rsid w:val="00BD4DDC"/>
    <w:rsid w:val="00BE2E61"/>
    <w:rsid w:val="00C054C5"/>
    <w:rsid w:val="00C073B3"/>
    <w:rsid w:val="00C12AF6"/>
    <w:rsid w:val="00C14F0A"/>
    <w:rsid w:val="00C16421"/>
    <w:rsid w:val="00C26281"/>
    <w:rsid w:val="00C3006C"/>
    <w:rsid w:val="00C31F45"/>
    <w:rsid w:val="00C45208"/>
    <w:rsid w:val="00C454AB"/>
    <w:rsid w:val="00C463C0"/>
    <w:rsid w:val="00C60C58"/>
    <w:rsid w:val="00C672F9"/>
    <w:rsid w:val="00C70492"/>
    <w:rsid w:val="00C72104"/>
    <w:rsid w:val="00C76FA5"/>
    <w:rsid w:val="00C86551"/>
    <w:rsid w:val="00C90450"/>
    <w:rsid w:val="00CA0250"/>
    <w:rsid w:val="00CA07F8"/>
    <w:rsid w:val="00CA4B86"/>
    <w:rsid w:val="00CB5097"/>
    <w:rsid w:val="00CB65CD"/>
    <w:rsid w:val="00CB7390"/>
    <w:rsid w:val="00CC27B2"/>
    <w:rsid w:val="00CC5E0E"/>
    <w:rsid w:val="00CC78DE"/>
    <w:rsid w:val="00CD675F"/>
    <w:rsid w:val="00CE078B"/>
    <w:rsid w:val="00CE3FE7"/>
    <w:rsid w:val="00CF58E9"/>
    <w:rsid w:val="00D02C65"/>
    <w:rsid w:val="00D1751D"/>
    <w:rsid w:val="00D17616"/>
    <w:rsid w:val="00D21AD0"/>
    <w:rsid w:val="00D236C3"/>
    <w:rsid w:val="00D25D48"/>
    <w:rsid w:val="00D32F37"/>
    <w:rsid w:val="00D32F7C"/>
    <w:rsid w:val="00D42AB9"/>
    <w:rsid w:val="00D4333B"/>
    <w:rsid w:val="00D43F85"/>
    <w:rsid w:val="00D52CB2"/>
    <w:rsid w:val="00D61775"/>
    <w:rsid w:val="00D65B22"/>
    <w:rsid w:val="00D751C4"/>
    <w:rsid w:val="00D84071"/>
    <w:rsid w:val="00D9046D"/>
    <w:rsid w:val="00D92263"/>
    <w:rsid w:val="00D97597"/>
    <w:rsid w:val="00DA49EE"/>
    <w:rsid w:val="00DA6937"/>
    <w:rsid w:val="00DB0A95"/>
    <w:rsid w:val="00DB553A"/>
    <w:rsid w:val="00DB77F6"/>
    <w:rsid w:val="00DC0E65"/>
    <w:rsid w:val="00DC5DB2"/>
    <w:rsid w:val="00DD568D"/>
    <w:rsid w:val="00DE6135"/>
    <w:rsid w:val="00DF4B2A"/>
    <w:rsid w:val="00DF501C"/>
    <w:rsid w:val="00E03937"/>
    <w:rsid w:val="00E07C4F"/>
    <w:rsid w:val="00E10D2F"/>
    <w:rsid w:val="00E130A5"/>
    <w:rsid w:val="00E14ADF"/>
    <w:rsid w:val="00E17593"/>
    <w:rsid w:val="00E17EDA"/>
    <w:rsid w:val="00E22B40"/>
    <w:rsid w:val="00E23AAA"/>
    <w:rsid w:val="00E255D3"/>
    <w:rsid w:val="00E25B25"/>
    <w:rsid w:val="00E27035"/>
    <w:rsid w:val="00E33143"/>
    <w:rsid w:val="00E35D8B"/>
    <w:rsid w:val="00E4183D"/>
    <w:rsid w:val="00E4376C"/>
    <w:rsid w:val="00E441F9"/>
    <w:rsid w:val="00E4740B"/>
    <w:rsid w:val="00E516BA"/>
    <w:rsid w:val="00E52204"/>
    <w:rsid w:val="00E63647"/>
    <w:rsid w:val="00E716AF"/>
    <w:rsid w:val="00E86273"/>
    <w:rsid w:val="00E97354"/>
    <w:rsid w:val="00E97616"/>
    <w:rsid w:val="00EA04C2"/>
    <w:rsid w:val="00EA1BC0"/>
    <w:rsid w:val="00EB13FF"/>
    <w:rsid w:val="00EB3B78"/>
    <w:rsid w:val="00EB6744"/>
    <w:rsid w:val="00EC0725"/>
    <w:rsid w:val="00EC2830"/>
    <w:rsid w:val="00EC2AC6"/>
    <w:rsid w:val="00EC7D7A"/>
    <w:rsid w:val="00ED41F8"/>
    <w:rsid w:val="00ED6F71"/>
    <w:rsid w:val="00EE0AC3"/>
    <w:rsid w:val="00EE104B"/>
    <w:rsid w:val="00EE7B47"/>
    <w:rsid w:val="00EF1380"/>
    <w:rsid w:val="00F03AB6"/>
    <w:rsid w:val="00F04E75"/>
    <w:rsid w:val="00F066F7"/>
    <w:rsid w:val="00F06EA6"/>
    <w:rsid w:val="00F201C9"/>
    <w:rsid w:val="00F224C5"/>
    <w:rsid w:val="00F23D62"/>
    <w:rsid w:val="00F24FD7"/>
    <w:rsid w:val="00F30124"/>
    <w:rsid w:val="00F315EC"/>
    <w:rsid w:val="00F34A85"/>
    <w:rsid w:val="00F404E4"/>
    <w:rsid w:val="00F53263"/>
    <w:rsid w:val="00F54646"/>
    <w:rsid w:val="00F606D9"/>
    <w:rsid w:val="00F628F9"/>
    <w:rsid w:val="00F73274"/>
    <w:rsid w:val="00F75E5C"/>
    <w:rsid w:val="00F75EB3"/>
    <w:rsid w:val="00F83F3D"/>
    <w:rsid w:val="00F90C1D"/>
    <w:rsid w:val="00F9159D"/>
    <w:rsid w:val="00F97370"/>
    <w:rsid w:val="00FB1457"/>
    <w:rsid w:val="00FB1C09"/>
    <w:rsid w:val="00FB5610"/>
    <w:rsid w:val="00FC0493"/>
    <w:rsid w:val="00FC22E5"/>
    <w:rsid w:val="00FD5873"/>
    <w:rsid w:val="00FD7C6A"/>
    <w:rsid w:val="00FE23CA"/>
    <w:rsid w:val="00FE5EB9"/>
    <w:rsid w:val="00FF48EF"/>
    <w:rsid w:val="00FF4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5F76D5-C6DA-4B6E-B0AD-3591BD9FC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10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109"/>
    <w:pPr>
      <w:ind w:left="720"/>
      <w:contextualSpacing/>
    </w:pPr>
  </w:style>
  <w:style w:type="table" w:styleId="TableGrid">
    <w:name w:val="Table Grid"/>
    <w:basedOn w:val="TableNormal"/>
    <w:rsid w:val="001E142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346796">
      <w:bodyDiv w:val="1"/>
      <w:marLeft w:val="0"/>
      <w:marRight w:val="0"/>
      <w:marTop w:val="0"/>
      <w:marBottom w:val="0"/>
      <w:divBdr>
        <w:top w:val="none" w:sz="0" w:space="0" w:color="auto"/>
        <w:left w:val="none" w:sz="0" w:space="0" w:color="auto"/>
        <w:bottom w:val="none" w:sz="0" w:space="0" w:color="auto"/>
        <w:right w:val="none" w:sz="0" w:space="0" w:color="auto"/>
      </w:divBdr>
    </w:div>
    <w:div w:id="1474640280">
      <w:bodyDiv w:val="1"/>
      <w:marLeft w:val="0"/>
      <w:marRight w:val="0"/>
      <w:marTop w:val="0"/>
      <w:marBottom w:val="0"/>
      <w:divBdr>
        <w:top w:val="none" w:sz="0" w:space="0" w:color="auto"/>
        <w:left w:val="none" w:sz="0" w:space="0" w:color="auto"/>
        <w:bottom w:val="none" w:sz="0" w:space="0" w:color="auto"/>
        <w:right w:val="none" w:sz="0" w:space="0" w:color="auto"/>
      </w:divBdr>
    </w:div>
    <w:div w:id="161450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904</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Banish</dc:creator>
  <cp:keywords/>
  <dc:description/>
  <cp:lastModifiedBy>Microsoft account</cp:lastModifiedBy>
  <cp:revision>3</cp:revision>
  <dcterms:created xsi:type="dcterms:W3CDTF">2017-09-21T22:44:00Z</dcterms:created>
  <dcterms:modified xsi:type="dcterms:W3CDTF">2017-09-21T22:54:00Z</dcterms:modified>
</cp:coreProperties>
</file>