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D5B30" w:rsidRDefault="008E768B">
      <w:pPr>
        <w:spacing w:after="160" w:line="259" w:lineRule="auto"/>
        <w:jc w:val="center"/>
      </w:pPr>
      <w:bookmarkStart w:id="0" w:name="_GoBack"/>
      <w:bookmarkEnd w:id="0"/>
      <w:r>
        <w:rPr>
          <w:rFonts w:ascii="Calibri" w:eastAsia="Calibri" w:hAnsi="Calibri" w:cs="Calibri"/>
          <w:b/>
          <w:sz w:val="36"/>
          <w:szCs w:val="36"/>
        </w:rPr>
        <w:t>NURSING STUDY TIPS</w:t>
      </w:r>
    </w:p>
    <w:p w:rsidR="00BD5B30" w:rsidRDefault="00BD5B30">
      <w:pPr>
        <w:spacing w:after="160" w:line="259" w:lineRule="auto"/>
        <w:jc w:val="center"/>
      </w:pPr>
    </w:p>
    <w:p w:rsidR="00BD5B30" w:rsidRDefault="008E768B">
      <w:pPr>
        <w:numPr>
          <w:ilvl w:val="0"/>
          <w:numId w:val="1"/>
        </w:numPr>
        <w:spacing w:line="259" w:lineRule="auto"/>
        <w:ind w:left="180" w:right="2160" w:hanging="360"/>
        <w:contextualSpacing/>
        <w:rPr>
          <w:rFonts w:ascii="Calibri" w:eastAsia="Calibri" w:hAnsi="Calibri" w:cs="Calibri"/>
          <w:b/>
          <w:sz w:val="28"/>
          <w:szCs w:val="28"/>
        </w:rPr>
      </w:pPr>
      <w:r>
        <w:rPr>
          <w:rFonts w:ascii="Calibri" w:eastAsia="Calibri" w:hAnsi="Calibri" w:cs="Calibri"/>
          <w:b/>
          <w:sz w:val="28"/>
          <w:szCs w:val="28"/>
        </w:rPr>
        <w:t>Use "Found Time"</w:t>
      </w:r>
    </w:p>
    <w:p w:rsidR="00BD5B30" w:rsidRDefault="008E768B">
      <w:pPr>
        <w:spacing w:line="259" w:lineRule="auto"/>
        <w:ind w:left="180" w:right="2160"/>
      </w:pPr>
      <w:r>
        <w:rPr>
          <w:rFonts w:ascii="Calibri" w:eastAsia="Calibri" w:hAnsi="Calibri" w:cs="Calibri"/>
        </w:rPr>
        <w:t>To find more study time, u</w:t>
      </w:r>
      <w:r>
        <w:rPr>
          <w:rFonts w:ascii="Calibri" w:eastAsia="Calibri" w:hAnsi="Calibri" w:cs="Calibri"/>
        </w:rPr>
        <w:t>se small blocks of time throughout the day that would otherwise be wasted. For example, keep your study guide with you so you can pull it out a go over a few points while waiting at the doctor's office, in the grocery line, or anytime you find yourself jus</w:t>
      </w:r>
      <w:r>
        <w:rPr>
          <w:rFonts w:ascii="Calibri" w:eastAsia="Calibri" w:hAnsi="Calibri" w:cs="Calibri"/>
        </w:rPr>
        <w:t>t sitting.</w:t>
      </w:r>
    </w:p>
    <w:p w:rsidR="00BD5B30" w:rsidRDefault="008E768B">
      <w:pPr>
        <w:numPr>
          <w:ilvl w:val="0"/>
          <w:numId w:val="1"/>
        </w:numPr>
        <w:spacing w:line="259" w:lineRule="auto"/>
        <w:ind w:left="180" w:right="2160" w:hanging="360"/>
        <w:contextualSpacing/>
        <w:rPr>
          <w:rFonts w:ascii="Calibri" w:eastAsia="Calibri" w:hAnsi="Calibri" w:cs="Calibri"/>
          <w:b/>
          <w:sz w:val="28"/>
          <w:szCs w:val="28"/>
        </w:rPr>
      </w:pPr>
      <w:r>
        <w:rPr>
          <w:rFonts w:ascii="Calibri" w:eastAsia="Calibri" w:hAnsi="Calibri" w:cs="Calibri"/>
          <w:b/>
          <w:sz w:val="28"/>
          <w:szCs w:val="28"/>
        </w:rPr>
        <w:t>Make your own study guides</w:t>
      </w:r>
    </w:p>
    <w:p w:rsidR="00BD5B30" w:rsidRDefault="008E768B">
      <w:pPr>
        <w:spacing w:line="259" w:lineRule="auto"/>
        <w:ind w:left="180" w:right="2160"/>
      </w:pPr>
      <w:r>
        <w:rPr>
          <w:rFonts w:ascii="Calibri" w:eastAsia="Calibri" w:hAnsi="Calibri" w:cs="Calibri"/>
        </w:rPr>
        <w:t>Use the notes from the PowerPoints to create a study guide. Copy and </w:t>
      </w:r>
      <w:r>
        <w:rPr>
          <w:rFonts w:ascii="Calibri" w:eastAsia="Calibri" w:hAnsi="Calibri" w:cs="Calibri"/>
        </w:rPr>
        <w:br/>
        <w:t>paste them into Word to create an outline into which you can take notes. </w:t>
      </w:r>
      <w:r>
        <w:rPr>
          <w:rFonts w:ascii="Calibri" w:eastAsia="Calibri" w:hAnsi="Calibri" w:cs="Calibri"/>
        </w:rPr>
        <w:br/>
        <w:t>Make it your own by adding in your own ways of remembering topics, </w:t>
      </w:r>
      <w:r>
        <w:rPr>
          <w:rFonts w:ascii="Calibri" w:eastAsia="Calibri" w:hAnsi="Calibri" w:cs="Calibri"/>
        </w:rPr>
        <w:br/>
        <w:t>such a</w:t>
      </w:r>
      <w:r>
        <w:rPr>
          <w:rFonts w:ascii="Calibri" w:eastAsia="Calibri" w:hAnsi="Calibri" w:cs="Calibri"/>
        </w:rPr>
        <w:t>s mnemonics or funny associations. Use highlighting to emphasize </w:t>
      </w:r>
      <w:r>
        <w:rPr>
          <w:rFonts w:ascii="Calibri" w:eastAsia="Calibri" w:hAnsi="Calibri" w:cs="Calibri"/>
        </w:rPr>
        <w:br/>
        <w:t>important points.</w:t>
      </w:r>
    </w:p>
    <w:p w:rsidR="00BD5B30" w:rsidRDefault="008E768B">
      <w:pPr>
        <w:numPr>
          <w:ilvl w:val="0"/>
          <w:numId w:val="1"/>
        </w:numPr>
        <w:spacing w:line="259" w:lineRule="auto"/>
        <w:ind w:left="180" w:right="2160" w:hanging="360"/>
        <w:contextualSpacing/>
        <w:rPr>
          <w:rFonts w:ascii="Calibri" w:eastAsia="Calibri" w:hAnsi="Calibri" w:cs="Calibri"/>
          <w:b/>
          <w:sz w:val="28"/>
          <w:szCs w:val="28"/>
        </w:rPr>
      </w:pPr>
      <w:r>
        <w:rPr>
          <w:rFonts w:ascii="Calibri" w:eastAsia="Calibri" w:hAnsi="Calibri" w:cs="Calibri"/>
          <w:b/>
          <w:sz w:val="28"/>
          <w:szCs w:val="28"/>
        </w:rPr>
        <w:t>Lots of Practice Questions</w:t>
      </w:r>
    </w:p>
    <w:p w:rsidR="00BD5B30" w:rsidRDefault="008E768B">
      <w:pPr>
        <w:spacing w:line="259" w:lineRule="auto"/>
        <w:ind w:left="180" w:right="2160"/>
      </w:pPr>
      <w:r>
        <w:rPr>
          <w:rFonts w:ascii="Calibri" w:eastAsia="Calibri" w:hAnsi="Calibri" w:cs="Calibri"/>
        </w:rPr>
        <w:t>Do as many practice questions every day as you can. The more </w:t>
      </w:r>
      <w:r>
        <w:rPr>
          <w:rFonts w:ascii="Calibri" w:eastAsia="Calibri" w:hAnsi="Calibri" w:cs="Calibri"/>
        </w:rPr>
        <w:br/>
        <w:t>questions you answer, the more your brain must synthesize and apply the information</w:t>
      </w:r>
      <w:r>
        <w:rPr>
          <w:rFonts w:ascii="Calibri" w:eastAsia="Calibri" w:hAnsi="Calibri" w:cs="Calibri"/>
        </w:rPr>
        <w:t>, so it becomes much more cemented.</w:t>
      </w:r>
      <w:r>
        <w:rPr>
          <w:rFonts w:ascii="Calibri" w:eastAsia="Calibri" w:hAnsi="Calibri" w:cs="Calibri"/>
          <w:highlight w:val="white"/>
        </w:rPr>
        <w:t xml:space="preserve"> Practice questions are </w:t>
      </w:r>
      <w:r>
        <w:rPr>
          <w:rFonts w:ascii="Calibri" w:eastAsia="Calibri" w:hAnsi="Calibri" w:cs="Calibri"/>
          <w:highlight w:val="white"/>
        </w:rPr>
        <w:br/>
        <w:t>available on Evolve through the class textbook, case studies, and Evolve </w:t>
      </w:r>
      <w:r>
        <w:rPr>
          <w:rFonts w:ascii="Calibri" w:eastAsia="Calibri" w:hAnsi="Calibri" w:cs="Calibri"/>
          <w:highlight w:val="white"/>
        </w:rPr>
        <w:br/>
        <w:t>Adaptive Quizzing (EAQ).</w:t>
      </w:r>
    </w:p>
    <w:p w:rsidR="00BD5B30" w:rsidRDefault="008E768B">
      <w:pPr>
        <w:numPr>
          <w:ilvl w:val="0"/>
          <w:numId w:val="1"/>
        </w:numPr>
        <w:spacing w:line="259" w:lineRule="auto"/>
        <w:ind w:left="180" w:right="2160" w:hanging="360"/>
        <w:contextualSpacing/>
        <w:rPr>
          <w:rFonts w:ascii="Calibri" w:eastAsia="Calibri" w:hAnsi="Calibri" w:cs="Calibri"/>
          <w:b/>
          <w:sz w:val="28"/>
          <w:szCs w:val="28"/>
          <w:highlight w:val="white"/>
        </w:rPr>
      </w:pPr>
      <w:r>
        <w:rPr>
          <w:rFonts w:ascii="Calibri" w:eastAsia="Calibri" w:hAnsi="Calibri" w:cs="Calibri"/>
          <w:b/>
          <w:sz w:val="28"/>
          <w:szCs w:val="28"/>
          <w:highlight w:val="white"/>
        </w:rPr>
        <w:t>Use EAQ to its full potential</w:t>
      </w:r>
    </w:p>
    <w:p w:rsidR="00BD5B30" w:rsidRDefault="008E768B">
      <w:pPr>
        <w:spacing w:line="259" w:lineRule="auto"/>
        <w:ind w:left="180" w:right="2160"/>
      </w:pPr>
      <w:r>
        <w:rPr>
          <w:rFonts w:ascii="Calibri" w:eastAsia="Calibri" w:hAnsi="Calibri" w:cs="Calibri"/>
          <w:highlight w:val="white"/>
        </w:rPr>
        <w:t>Go to Custom Quiz and select question areas in which you need pract</w:t>
      </w:r>
      <w:r>
        <w:rPr>
          <w:rFonts w:ascii="Calibri" w:eastAsia="Calibri" w:hAnsi="Calibri" w:cs="Calibri"/>
          <w:highlight w:val="white"/>
        </w:rPr>
        <w:t>ice. Don't be discouraged if the questions are hard or you don't get many right. See it as an opportunity to learn as you review the question rationales.</w:t>
      </w:r>
    </w:p>
    <w:p w:rsidR="00BD5B30" w:rsidRDefault="008E768B">
      <w:pPr>
        <w:numPr>
          <w:ilvl w:val="0"/>
          <w:numId w:val="1"/>
        </w:numPr>
        <w:spacing w:line="259" w:lineRule="auto"/>
        <w:ind w:left="180" w:right="2160" w:hanging="360"/>
        <w:contextualSpacing/>
        <w:rPr>
          <w:rFonts w:ascii="Calibri" w:eastAsia="Calibri" w:hAnsi="Calibri" w:cs="Calibri"/>
          <w:b/>
          <w:sz w:val="28"/>
          <w:szCs w:val="28"/>
        </w:rPr>
      </w:pPr>
      <w:r>
        <w:rPr>
          <w:rFonts w:ascii="Calibri" w:eastAsia="Calibri" w:hAnsi="Calibri" w:cs="Calibri"/>
          <w:b/>
          <w:sz w:val="28"/>
          <w:szCs w:val="28"/>
        </w:rPr>
        <w:t>Use a Calendar</w:t>
      </w:r>
    </w:p>
    <w:p w:rsidR="00BD5B30" w:rsidRDefault="008E768B">
      <w:pPr>
        <w:spacing w:line="259" w:lineRule="auto"/>
        <w:ind w:left="180" w:right="2160"/>
      </w:pPr>
      <w:r>
        <w:rPr>
          <w:rFonts w:ascii="Calibri" w:eastAsia="Calibri" w:hAnsi="Calibri" w:cs="Calibri"/>
        </w:rPr>
        <w:t xml:space="preserve">To stay organized and not feel overwhelmed by assignments and deadlines, a calendar is </w:t>
      </w:r>
      <w:r>
        <w:rPr>
          <w:rFonts w:ascii="Calibri" w:eastAsia="Calibri" w:hAnsi="Calibri" w:cs="Calibri"/>
        </w:rPr>
        <w:t>essential. At the beginning of the semester, put every test date and assignment from the syllabus into your calendar. Weekly, look ahead to plan time to study. You must be intentional about study time; it won't happen by accident.</w:t>
      </w:r>
    </w:p>
    <w:p w:rsidR="00BD5B30" w:rsidRDefault="008E768B">
      <w:pPr>
        <w:numPr>
          <w:ilvl w:val="0"/>
          <w:numId w:val="1"/>
        </w:numPr>
        <w:spacing w:line="259" w:lineRule="auto"/>
        <w:ind w:left="180" w:right="2160" w:hanging="360"/>
        <w:contextualSpacing/>
        <w:rPr>
          <w:rFonts w:ascii="Calibri" w:eastAsia="Calibri" w:hAnsi="Calibri" w:cs="Calibri"/>
          <w:b/>
          <w:sz w:val="28"/>
          <w:szCs w:val="28"/>
        </w:rPr>
      </w:pPr>
      <w:r>
        <w:rPr>
          <w:rFonts w:ascii="Calibri" w:eastAsia="Calibri" w:hAnsi="Calibri" w:cs="Calibri"/>
          <w:b/>
          <w:sz w:val="28"/>
          <w:szCs w:val="28"/>
        </w:rPr>
        <w:t>Smart Study Group Habits</w:t>
      </w:r>
    </w:p>
    <w:p w:rsidR="00BD5B30" w:rsidRDefault="008E768B">
      <w:pPr>
        <w:spacing w:line="259" w:lineRule="auto"/>
        <w:ind w:left="180" w:right="2160"/>
      </w:pPr>
      <w:r>
        <w:rPr>
          <w:rFonts w:ascii="Calibri" w:eastAsia="Calibri" w:hAnsi="Calibri" w:cs="Calibri"/>
        </w:rPr>
        <w:t>Studying in a group can be very helpful, but can also be a waste of time if not used correctly. Make sure you have studied individually and are prepared to </w:t>
      </w:r>
      <w:r>
        <w:rPr>
          <w:rFonts w:ascii="Calibri" w:eastAsia="Calibri" w:hAnsi="Calibri" w:cs="Calibri"/>
        </w:rPr>
        <w:br/>
        <w:t>contribute to the group. Ask each other questions, giving each member the </w:t>
      </w:r>
      <w:r>
        <w:rPr>
          <w:rFonts w:ascii="Calibri" w:eastAsia="Calibri" w:hAnsi="Calibri" w:cs="Calibri"/>
        </w:rPr>
        <w:br/>
        <w:t>chance to explain what t</w:t>
      </w:r>
      <w:r>
        <w:rPr>
          <w:rFonts w:ascii="Calibri" w:eastAsia="Calibri" w:hAnsi="Calibri" w:cs="Calibri"/>
        </w:rPr>
        <w:t>hey know.</w:t>
      </w:r>
    </w:p>
    <w:p w:rsidR="00BD5B30" w:rsidRDefault="008E768B">
      <w:pPr>
        <w:numPr>
          <w:ilvl w:val="0"/>
          <w:numId w:val="1"/>
        </w:numPr>
        <w:spacing w:line="259" w:lineRule="auto"/>
        <w:ind w:left="180" w:right="2160" w:hanging="360"/>
        <w:contextualSpacing/>
        <w:rPr>
          <w:rFonts w:ascii="Calibri" w:eastAsia="Calibri" w:hAnsi="Calibri" w:cs="Calibri"/>
          <w:b/>
          <w:sz w:val="28"/>
          <w:szCs w:val="28"/>
        </w:rPr>
      </w:pPr>
      <w:r>
        <w:rPr>
          <w:rFonts w:ascii="Calibri" w:eastAsia="Calibri" w:hAnsi="Calibri" w:cs="Calibri"/>
          <w:b/>
          <w:sz w:val="28"/>
          <w:szCs w:val="28"/>
        </w:rPr>
        <w:t>Efficient Textbook Use</w:t>
      </w:r>
    </w:p>
    <w:p w:rsidR="00BD5B30" w:rsidRDefault="008E768B">
      <w:pPr>
        <w:spacing w:line="259" w:lineRule="auto"/>
        <w:ind w:left="180" w:right="2160"/>
      </w:pPr>
      <w:r>
        <w:rPr>
          <w:rFonts w:ascii="Calibri" w:eastAsia="Calibri" w:hAnsi="Calibri" w:cs="Calibri"/>
          <w:highlight w:val="white"/>
        </w:rPr>
        <w:t>Don't plan to read all of the assigned readings. </w:t>
      </w:r>
      <w:r>
        <w:rPr>
          <w:rFonts w:ascii="Calibri" w:eastAsia="Calibri" w:hAnsi="Calibri" w:cs="Calibri"/>
        </w:rPr>
        <w:t>Instead skim the chapter, </w:t>
      </w:r>
      <w:r>
        <w:rPr>
          <w:rFonts w:ascii="Calibri" w:eastAsia="Calibri" w:hAnsi="Calibri" w:cs="Calibri"/>
        </w:rPr>
        <w:br/>
        <w:t>paying attention to the section headings, tables, and graphics. Use multiple </w:t>
      </w:r>
      <w:r>
        <w:rPr>
          <w:rFonts w:ascii="Calibri" w:eastAsia="Calibri" w:hAnsi="Calibri" w:cs="Calibri"/>
        </w:rPr>
        <w:br/>
        <w:t>methods to study, including reading silently and out loud, making fla</w:t>
      </w:r>
      <w:r>
        <w:rPr>
          <w:rFonts w:ascii="Calibri" w:eastAsia="Calibri" w:hAnsi="Calibri" w:cs="Calibri"/>
        </w:rPr>
        <w:t>shcards, </w:t>
      </w:r>
      <w:r>
        <w:rPr>
          <w:rFonts w:ascii="Calibri" w:eastAsia="Calibri" w:hAnsi="Calibri" w:cs="Calibri"/>
        </w:rPr>
        <w:br/>
        <w:t>and teaching someone else the information you just learned.</w:t>
      </w:r>
    </w:p>
    <w:sectPr w:rsidR="00BD5B3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DC2C0B"/>
    <w:multiLevelType w:val="multilevel"/>
    <w:tmpl w:val="C8BC8DC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B30"/>
    <w:rsid w:val="008E768B"/>
    <w:rsid w:val="00BD5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A33701-A233-4EDA-9D56-E154AAAC4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Lib156</cp:lastModifiedBy>
  <cp:revision>2</cp:revision>
  <dcterms:created xsi:type="dcterms:W3CDTF">2016-07-21T21:43:00Z</dcterms:created>
  <dcterms:modified xsi:type="dcterms:W3CDTF">2016-07-21T21:43:00Z</dcterms:modified>
</cp:coreProperties>
</file>