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F9" w:rsidRDefault="00643233" w:rsidP="00856941">
      <w:pPr>
        <w:pStyle w:val="Title"/>
        <w:jc w:val="center"/>
      </w:pPr>
      <w:bookmarkStart w:id="0" w:name="_GoBack"/>
      <w:bookmarkEnd w:id="0"/>
      <w:r>
        <w:t>Identifying and Correcting Comma Splices and Run-on Sentences</w:t>
      </w:r>
    </w:p>
    <w:p w:rsidR="00643233" w:rsidRDefault="00643233" w:rsidP="00643233">
      <w:r>
        <w:t xml:space="preserve">Your instructor or a friend may have marked in the margins of your draft “comma splice” or “run-on,” but what do those phrases mean?  Simply put, both comma splices and run-ons are mechanical errors in the way parts of a sentence are connected.  </w:t>
      </w:r>
    </w:p>
    <w:p w:rsidR="00643233" w:rsidRDefault="00643233" w:rsidP="00643233">
      <w:pPr>
        <w:pStyle w:val="Heading1"/>
      </w:pPr>
      <w:r>
        <w:t>Identifying Comma Splices and Run-on Sentences</w:t>
      </w:r>
    </w:p>
    <w:p w:rsidR="00622A9B" w:rsidRDefault="00622A9B" w:rsidP="00622A9B">
      <w:pPr>
        <w:pStyle w:val="Heading2"/>
      </w:pPr>
      <w:r>
        <w:t>Identifying Independent and Dependent Clauses</w:t>
      </w:r>
    </w:p>
    <w:p w:rsidR="00643233" w:rsidRDefault="00643233" w:rsidP="00643233">
      <w:r>
        <w:t xml:space="preserve">To understand how to identify comma splices and run-ons, you first need to be able to identify the difference between independent and dependent clauses. An independent </w:t>
      </w:r>
      <w:proofErr w:type="gramStart"/>
      <w:r>
        <w:t>clauses</w:t>
      </w:r>
      <w:proofErr w:type="gramEnd"/>
      <w:r>
        <w:t xml:space="preserve"> is a clause (a kind of grammatical unit) that contains the essential parts of a sentence: it has a subject and a verb, and could be a sentence on its own. Consider the following sentence.</w:t>
      </w:r>
    </w:p>
    <w:p w:rsidR="00643233" w:rsidRDefault="00413DF1" w:rsidP="00643233">
      <w:r w:rsidRPr="00413DF1">
        <w:tab/>
      </w:r>
      <w:r w:rsidR="00643233" w:rsidRPr="00643233">
        <w:rPr>
          <w:u w:val="single"/>
        </w:rPr>
        <w:t>I went to the store on Friday</w:t>
      </w:r>
      <w:r w:rsidR="00643233">
        <w:t xml:space="preserve">, but </w:t>
      </w:r>
      <w:r w:rsidR="00643233" w:rsidRPr="00643233">
        <w:rPr>
          <w:u w:val="single"/>
        </w:rPr>
        <w:t>I forgot to buy milk</w:t>
      </w:r>
      <w:r w:rsidR="00643233">
        <w:t>.</w:t>
      </w:r>
    </w:p>
    <w:p w:rsidR="00643233" w:rsidRDefault="00643233" w:rsidP="00643233">
      <w:r>
        <w:t xml:space="preserve">In this sentence, there are two independent clauses. </w:t>
      </w:r>
      <w:r w:rsidR="00413DF1">
        <w:t xml:space="preserve">“I went to the store on Friday” and “I forgot to buy milk” could each be grammatical sentences on their own, so they are independent clauses. </w:t>
      </w:r>
    </w:p>
    <w:p w:rsidR="00413DF1" w:rsidRDefault="00413DF1" w:rsidP="00643233">
      <w:r>
        <w:t>Dependent clauses, on the other hand, cannot be sentences by themselves. Dependent clauses contain a subject and a verb, but they become dependent because they are introduced with a subordinating conjunction—a word that makes them dependent. Consid</w:t>
      </w:r>
      <w:r w:rsidR="00622A9B">
        <w:t>er the following two sentences.</w:t>
      </w:r>
    </w:p>
    <w:p w:rsidR="00413DF1" w:rsidRDefault="00413DF1" w:rsidP="00643233">
      <w:r w:rsidRPr="00413DF1">
        <w:tab/>
      </w:r>
      <w:r w:rsidRPr="00413DF1">
        <w:rPr>
          <w:u w:val="dash"/>
        </w:rPr>
        <w:t>Because I forgot to buy milk</w:t>
      </w:r>
      <w:r>
        <w:t xml:space="preserve">, I had to go back to the store. </w:t>
      </w:r>
    </w:p>
    <w:p w:rsidR="00413DF1" w:rsidRDefault="00413DF1" w:rsidP="00643233">
      <w:r>
        <w:tab/>
        <w:t xml:space="preserve">I miss class </w:t>
      </w:r>
      <w:r w:rsidRPr="00413DF1">
        <w:rPr>
          <w:u w:val="dash"/>
        </w:rPr>
        <w:t>whenever I oversleep</w:t>
      </w:r>
      <w:r>
        <w:t xml:space="preserve">. </w:t>
      </w:r>
    </w:p>
    <w:p w:rsidR="00413DF1" w:rsidRDefault="00413DF1" w:rsidP="00643233">
      <w:r>
        <w:t xml:space="preserve">The clauses “Because I forgot to buy milk” and “whenever I oversleep” both contain subjects and verbs, but they cannot be sentences on their own: they do not express complete thoughts. </w:t>
      </w:r>
    </w:p>
    <w:p w:rsidR="00622A9B" w:rsidRDefault="00622A9B" w:rsidP="00622A9B">
      <w:pPr>
        <w:pStyle w:val="Heading2"/>
      </w:pPr>
      <w:r>
        <w:t>Identifying Comma Splices and Run-on Sentences</w:t>
      </w:r>
    </w:p>
    <w:p w:rsidR="00413DF1" w:rsidRDefault="00413DF1" w:rsidP="00643233">
      <w:r>
        <w:t xml:space="preserve">Comma splices and run-on sentences occur when independent clauses are not punctuated properly or are not joined by a conjunction.  Two independent clauses must </w:t>
      </w:r>
      <w:r w:rsidR="00622A9B">
        <w:t>e</w:t>
      </w:r>
      <w:r w:rsidR="00207B39">
        <w:t xml:space="preserve">ither be two separate sentences, be rephrased so that one clause is dependent, </w:t>
      </w:r>
      <w:r w:rsidR="00622A9B">
        <w:t>or be joined by a</w:t>
      </w:r>
      <w:r>
        <w:t xml:space="preserve">) a comma and a conjunction (like </w:t>
      </w:r>
      <w:r w:rsidRPr="00413DF1">
        <w:rPr>
          <w:i/>
        </w:rPr>
        <w:t>and</w: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 w:rsidRPr="00413DF1">
        <w:rPr>
          <w:i/>
        </w:rPr>
        <w:t>but</w:t>
      </w:r>
      <w:r>
        <w:t>)</w:t>
      </w:r>
      <w:r w:rsidR="00622A9B">
        <w:t xml:space="preserve"> OR b) a semicolon (;) </w:t>
      </w:r>
      <w:proofErr w:type="gramStart"/>
      <w:r w:rsidR="00622A9B">
        <w:t>OR c) a colon.</w:t>
      </w:r>
      <w:proofErr w:type="gramEnd"/>
      <w:r w:rsidR="00622A9B">
        <w:t xml:space="preserve"> </w:t>
      </w:r>
    </w:p>
    <w:p w:rsidR="00413DF1" w:rsidRDefault="00413DF1" w:rsidP="00643233">
      <w:r>
        <w:tab/>
        <w:t>Comma Splice</w:t>
      </w:r>
      <w:r w:rsidR="00622A9B">
        <w:t>: I went to the store on Friday, I forgot to buy milk.</w:t>
      </w:r>
    </w:p>
    <w:p w:rsidR="00622A9B" w:rsidRDefault="00622A9B" w:rsidP="00643233">
      <w:r>
        <w:tab/>
        <w:t>Run-on: I went to the store on Friday and I forgot to buy milk.</w:t>
      </w:r>
    </w:p>
    <w:p w:rsidR="00622A9B" w:rsidRDefault="00622A9B" w:rsidP="00643233">
      <w:r>
        <w:tab/>
      </w:r>
      <w:r>
        <w:tab/>
        <w:t>I went to the store on Friday I forgot to buy milk.</w:t>
      </w:r>
    </w:p>
    <w:p w:rsidR="00622A9B" w:rsidRDefault="00622A9B" w:rsidP="00643233">
      <w:r>
        <w:lastRenderedPageBreak/>
        <w:t xml:space="preserve">If you think you are having trouble with comma splices and run-ons, read through at least one page of your paper with a highlighter or pen and highlight or underline every independent clause.  If you aren’t sure whether a clause is independent, read it aloud. Ask yourself, “Could this clause be a sentence by itself?” </w:t>
      </w:r>
    </w:p>
    <w:p w:rsidR="00622A9B" w:rsidRDefault="00622A9B" w:rsidP="00643233">
      <w:r>
        <w:t>After you have identified the independent clauses, look at how they are joined together.  Have you chosen one of the three</w:t>
      </w:r>
      <w:r w:rsidR="00CA760B">
        <w:t xml:space="preserve"> punctuation</w:t>
      </w:r>
      <w:r>
        <w:t xml:space="preserve"> options (comma + conjunction, semicolon, or colon) to connect them</w:t>
      </w:r>
      <w:r w:rsidR="00207B39">
        <w:t xml:space="preserve"> or made them into two separate sentences</w:t>
      </w:r>
      <w:r>
        <w:t xml:space="preserve">? Remember that the comma and conjunction must both be used if you choose </w:t>
      </w:r>
      <w:r w:rsidR="00CA760B">
        <w:t>that option</w:t>
      </w:r>
      <w:r>
        <w:t>. Two independent clauses joined with only a comma create a comma splice; two independent clauses joined with only a conjunction or with nothing at all create a run-on.</w:t>
      </w:r>
    </w:p>
    <w:p w:rsidR="00622A9B" w:rsidRDefault="00622A9B" w:rsidP="00856941">
      <w:pPr>
        <w:pStyle w:val="Heading1"/>
      </w:pPr>
      <w:r>
        <w:t>Correcting Comma Splices and Run-on Sentences</w:t>
      </w:r>
    </w:p>
    <w:p w:rsidR="00413DF1" w:rsidRDefault="00207B39" w:rsidP="00643233">
      <w:r>
        <w:t>Once you have identified a comma splice or a run-on sentence,</w:t>
      </w:r>
      <w:r w:rsidR="00CA760B">
        <w:t xml:space="preserve"> remember that there are five</w:t>
      </w:r>
      <w:r>
        <w:t xml:space="preserve"> ways to fix it.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160"/>
        <w:gridCol w:w="2250"/>
        <w:gridCol w:w="2988"/>
      </w:tblGrid>
      <w:tr w:rsidR="00207B39" w:rsidTr="00CA760B">
        <w:tc>
          <w:tcPr>
            <w:tcW w:w="2178" w:type="dxa"/>
          </w:tcPr>
          <w:p w:rsidR="00207B39" w:rsidRDefault="00207B39" w:rsidP="00643233">
            <w:r>
              <w:t>Independent Clause 1</w:t>
            </w:r>
          </w:p>
        </w:tc>
        <w:tc>
          <w:tcPr>
            <w:tcW w:w="2160" w:type="dxa"/>
          </w:tcPr>
          <w:p w:rsidR="00207B39" w:rsidRDefault="00207B39" w:rsidP="00643233">
            <w:r>
              <w:t>Connector</w:t>
            </w:r>
          </w:p>
        </w:tc>
        <w:tc>
          <w:tcPr>
            <w:tcW w:w="2250" w:type="dxa"/>
          </w:tcPr>
          <w:p w:rsidR="00207B39" w:rsidRDefault="00207B39" w:rsidP="00643233">
            <w:r>
              <w:t>Independent Clause 2</w:t>
            </w:r>
          </w:p>
        </w:tc>
        <w:tc>
          <w:tcPr>
            <w:tcW w:w="2988" w:type="dxa"/>
          </w:tcPr>
          <w:p w:rsidR="00207B39" w:rsidRDefault="00207B39" w:rsidP="00643233">
            <w:r>
              <w:t>Explanation</w:t>
            </w:r>
          </w:p>
        </w:tc>
      </w:tr>
      <w:tr w:rsidR="00207B39" w:rsidTr="00CA760B">
        <w:tc>
          <w:tcPr>
            <w:tcW w:w="2178" w:type="dxa"/>
          </w:tcPr>
          <w:p w:rsidR="00207B39" w:rsidRDefault="00207B39" w:rsidP="00643233">
            <w:r>
              <w:t>I love dogs</w:t>
            </w:r>
          </w:p>
        </w:tc>
        <w:tc>
          <w:tcPr>
            <w:tcW w:w="2160" w:type="dxa"/>
          </w:tcPr>
          <w:p w:rsidR="00207B39" w:rsidRDefault="00207B39" w:rsidP="00643233">
            <w:r>
              <w:t>.</w:t>
            </w:r>
          </w:p>
        </w:tc>
        <w:tc>
          <w:tcPr>
            <w:tcW w:w="2250" w:type="dxa"/>
          </w:tcPr>
          <w:p w:rsidR="00207B39" w:rsidRDefault="00207B39" w:rsidP="00643233">
            <w:r>
              <w:t>My friend hates them.</w:t>
            </w:r>
          </w:p>
        </w:tc>
        <w:tc>
          <w:tcPr>
            <w:tcW w:w="2988" w:type="dxa"/>
          </w:tcPr>
          <w:p w:rsidR="00207B39" w:rsidRDefault="00207B39" w:rsidP="00643233">
            <w:r>
              <w:t>Make the independent clauses into two sentences.</w:t>
            </w:r>
          </w:p>
        </w:tc>
      </w:tr>
      <w:tr w:rsidR="00207B39" w:rsidTr="00CA760B">
        <w:tc>
          <w:tcPr>
            <w:tcW w:w="2178" w:type="dxa"/>
          </w:tcPr>
          <w:p w:rsidR="00207B39" w:rsidRDefault="00207B39" w:rsidP="00643233">
            <w:r>
              <w:t>I love dogs</w:t>
            </w:r>
          </w:p>
        </w:tc>
        <w:tc>
          <w:tcPr>
            <w:tcW w:w="2160" w:type="dxa"/>
          </w:tcPr>
          <w:p w:rsidR="00207B39" w:rsidRDefault="00207B39" w:rsidP="00207B39">
            <w:r>
              <w:t xml:space="preserve">, but    </w:t>
            </w:r>
          </w:p>
          <w:p w:rsidR="00207B39" w:rsidRDefault="00207B39" w:rsidP="00207B39"/>
          <w:p w:rsidR="00207B39" w:rsidRPr="00CA760B" w:rsidRDefault="00207B39" w:rsidP="00207B39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</w:tcPr>
          <w:p w:rsidR="00207B39" w:rsidRDefault="00207B39" w:rsidP="00643233">
            <w:proofErr w:type="gramStart"/>
            <w:r>
              <w:t>my</w:t>
            </w:r>
            <w:proofErr w:type="gramEnd"/>
            <w:r>
              <w:t xml:space="preserve"> friend hates them.</w:t>
            </w:r>
          </w:p>
        </w:tc>
        <w:tc>
          <w:tcPr>
            <w:tcW w:w="2988" w:type="dxa"/>
          </w:tcPr>
          <w:p w:rsidR="00207B39" w:rsidRDefault="00207B39" w:rsidP="00643233">
            <w:r>
              <w:t>Use both a comma and a conjunction to join two independent clauses.</w:t>
            </w:r>
          </w:p>
          <w:p w:rsidR="00CA760B" w:rsidRPr="00CA760B" w:rsidRDefault="00CA760B" w:rsidP="00643233">
            <w:r w:rsidRPr="00CA760B">
              <w:t xml:space="preserve">Some other conjunction </w:t>
            </w:r>
            <w:r>
              <w:t>options are</w:t>
            </w:r>
            <w:r w:rsidRPr="00CA760B">
              <w:t xml:space="preserve"> </w:t>
            </w:r>
            <w:r w:rsidRPr="00CA760B">
              <w:rPr>
                <w:i/>
              </w:rPr>
              <w:t>and, or, nor, for, so, yet</w:t>
            </w:r>
            <w:r>
              <w:rPr>
                <w:i/>
              </w:rPr>
              <w:t>.</w:t>
            </w:r>
          </w:p>
        </w:tc>
      </w:tr>
      <w:tr w:rsidR="00207B39" w:rsidTr="00CA760B">
        <w:tc>
          <w:tcPr>
            <w:tcW w:w="2178" w:type="dxa"/>
          </w:tcPr>
          <w:p w:rsidR="00207B39" w:rsidRDefault="00207B39" w:rsidP="00643233">
            <w:r>
              <w:t>I love dogs</w:t>
            </w:r>
          </w:p>
        </w:tc>
        <w:tc>
          <w:tcPr>
            <w:tcW w:w="2160" w:type="dxa"/>
          </w:tcPr>
          <w:p w:rsidR="00207B39" w:rsidRDefault="00207B39" w:rsidP="00643233">
            <w:r>
              <w:t>;</w:t>
            </w:r>
          </w:p>
        </w:tc>
        <w:tc>
          <w:tcPr>
            <w:tcW w:w="2250" w:type="dxa"/>
          </w:tcPr>
          <w:p w:rsidR="00207B39" w:rsidRDefault="00207B39" w:rsidP="00643233">
            <w:proofErr w:type="gramStart"/>
            <w:r>
              <w:t>my</w:t>
            </w:r>
            <w:proofErr w:type="gramEnd"/>
            <w:r>
              <w:t xml:space="preserve"> friend hates them.</w:t>
            </w:r>
          </w:p>
        </w:tc>
        <w:tc>
          <w:tcPr>
            <w:tcW w:w="2988" w:type="dxa"/>
          </w:tcPr>
          <w:p w:rsidR="00207B39" w:rsidRDefault="00207B39" w:rsidP="00643233">
            <w:r>
              <w:t>Use a semicolon to join two independent clauses.</w:t>
            </w:r>
          </w:p>
        </w:tc>
      </w:tr>
      <w:tr w:rsidR="00207B39" w:rsidTr="00CA760B">
        <w:tc>
          <w:tcPr>
            <w:tcW w:w="2178" w:type="dxa"/>
          </w:tcPr>
          <w:p w:rsidR="00207B39" w:rsidRDefault="00207B39" w:rsidP="00643233">
            <w:r>
              <w:t>I love dogs</w:t>
            </w:r>
          </w:p>
        </w:tc>
        <w:tc>
          <w:tcPr>
            <w:tcW w:w="2160" w:type="dxa"/>
          </w:tcPr>
          <w:p w:rsidR="00CA760B" w:rsidRDefault="00207B39" w:rsidP="00643233">
            <w:r>
              <w:t>:</w:t>
            </w:r>
          </w:p>
          <w:p w:rsidR="00CA760B" w:rsidRDefault="00CA760B" w:rsidP="00643233"/>
          <w:p w:rsidR="00207B39" w:rsidRDefault="00207B39" w:rsidP="00643233">
            <w:r>
              <w:t>*use this option rarely</w:t>
            </w:r>
          </w:p>
        </w:tc>
        <w:tc>
          <w:tcPr>
            <w:tcW w:w="2250" w:type="dxa"/>
          </w:tcPr>
          <w:p w:rsidR="00207B39" w:rsidRDefault="00207B39" w:rsidP="00643233">
            <w:proofErr w:type="gramStart"/>
            <w:r>
              <w:t>my</w:t>
            </w:r>
            <w:proofErr w:type="gramEnd"/>
            <w:r>
              <w:t xml:space="preserve"> friend hates them. </w:t>
            </w:r>
          </w:p>
        </w:tc>
        <w:tc>
          <w:tcPr>
            <w:tcW w:w="2988" w:type="dxa"/>
          </w:tcPr>
          <w:p w:rsidR="00207B39" w:rsidRDefault="00CA760B" w:rsidP="00643233">
            <w:r>
              <w:t xml:space="preserve">When the content of the second clause is directly related to the first and you want to emphasize the second clause, use a colon to join the two clauses. </w:t>
            </w:r>
          </w:p>
        </w:tc>
      </w:tr>
      <w:tr w:rsidR="00207B39" w:rsidTr="00CA760B">
        <w:tc>
          <w:tcPr>
            <w:tcW w:w="2178" w:type="dxa"/>
          </w:tcPr>
          <w:p w:rsidR="00207B39" w:rsidRDefault="00207B39" w:rsidP="00643233">
            <w:r>
              <w:t>Although I love dogs</w:t>
            </w:r>
          </w:p>
        </w:tc>
        <w:tc>
          <w:tcPr>
            <w:tcW w:w="2160" w:type="dxa"/>
          </w:tcPr>
          <w:p w:rsidR="00207B39" w:rsidRDefault="00207B39" w:rsidP="00CA760B">
            <w:r>
              <w:t xml:space="preserve">,      </w:t>
            </w:r>
          </w:p>
        </w:tc>
        <w:tc>
          <w:tcPr>
            <w:tcW w:w="2250" w:type="dxa"/>
          </w:tcPr>
          <w:p w:rsidR="00207B39" w:rsidRDefault="00207B39" w:rsidP="00643233">
            <w:proofErr w:type="gramStart"/>
            <w:r>
              <w:t>my</w:t>
            </w:r>
            <w:proofErr w:type="gramEnd"/>
            <w:r>
              <w:t xml:space="preserve"> friend hates them.  </w:t>
            </w:r>
          </w:p>
        </w:tc>
        <w:tc>
          <w:tcPr>
            <w:tcW w:w="2988" w:type="dxa"/>
          </w:tcPr>
          <w:p w:rsidR="00207B39" w:rsidRDefault="00CA760B" w:rsidP="00643233">
            <w:r>
              <w:t>Make one independent clause dependent by adding a subordinating conjunction</w:t>
            </w:r>
          </w:p>
          <w:p w:rsidR="00CA760B" w:rsidRDefault="00CA760B" w:rsidP="00643233">
            <w:r>
              <w:t>(</w:t>
            </w:r>
            <w:r w:rsidRPr="00CA760B">
              <w:rPr>
                <w:i/>
              </w:rPr>
              <w:t>although, after, when, if, because, even though, since, while, though, unless, until, whenever</w:t>
            </w:r>
            <w:r>
              <w:t xml:space="preserve">) </w:t>
            </w:r>
          </w:p>
        </w:tc>
      </w:tr>
    </w:tbl>
    <w:p w:rsidR="00207B39" w:rsidRDefault="00207B39" w:rsidP="00643233"/>
    <w:p w:rsidR="00CA760B" w:rsidRPr="00643233" w:rsidRDefault="00CA760B" w:rsidP="00643233"/>
    <w:sectPr w:rsidR="00CA760B" w:rsidRPr="00643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33"/>
    <w:rsid w:val="001101F9"/>
    <w:rsid w:val="001170A1"/>
    <w:rsid w:val="00207B39"/>
    <w:rsid w:val="00413DF1"/>
    <w:rsid w:val="00622A9B"/>
    <w:rsid w:val="00643233"/>
    <w:rsid w:val="00856941"/>
    <w:rsid w:val="00CA760B"/>
    <w:rsid w:val="00E5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3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233"/>
    <w:rPr>
      <w:rFonts w:asciiTheme="minorHAnsi" w:hAnsiTheme="minorHAnsi"/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323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323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23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23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23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23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233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23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323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43233"/>
    <w:rPr>
      <w:b/>
      <w:bCs/>
    </w:rPr>
  </w:style>
  <w:style w:type="character" w:styleId="Emphasis">
    <w:name w:val="Emphasis"/>
    <w:uiPriority w:val="20"/>
    <w:qFormat/>
    <w:rsid w:val="0064323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43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2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2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32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233"/>
    <w:rPr>
      <w:i/>
      <w:iCs/>
    </w:rPr>
  </w:style>
  <w:style w:type="character" w:styleId="SubtleEmphasis">
    <w:name w:val="Subtle Emphasis"/>
    <w:uiPriority w:val="19"/>
    <w:qFormat/>
    <w:rsid w:val="00643233"/>
    <w:rPr>
      <w:i/>
      <w:iCs/>
    </w:rPr>
  </w:style>
  <w:style w:type="character" w:styleId="IntenseEmphasis">
    <w:name w:val="Intense Emphasis"/>
    <w:uiPriority w:val="21"/>
    <w:qFormat/>
    <w:rsid w:val="006432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3233"/>
    <w:rPr>
      <w:smallCaps/>
    </w:rPr>
  </w:style>
  <w:style w:type="character" w:styleId="IntenseReference">
    <w:name w:val="Intense Reference"/>
    <w:uiPriority w:val="32"/>
    <w:qFormat/>
    <w:rsid w:val="0064323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432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23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0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233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3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3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3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3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3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3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3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3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3233"/>
    <w:rPr>
      <w:rFonts w:asciiTheme="minorHAnsi" w:hAnsiTheme="minorHAnsi"/>
      <w:smallCaps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643233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43233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233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3233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3233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3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3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3233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3233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3233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43233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43233"/>
    <w:rPr>
      <w:b/>
      <w:bCs/>
    </w:rPr>
  </w:style>
  <w:style w:type="character" w:styleId="Emphasis">
    <w:name w:val="Emphasis"/>
    <w:uiPriority w:val="20"/>
    <w:qFormat/>
    <w:rsid w:val="00643233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432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2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4323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4323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3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3233"/>
    <w:rPr>
      <w:i/>
      <w:iCs/>
    </w:rPr>
  </w:style>
  <w:style w:type="character" w:styleId="SubtleEmphasis">
    <w:name w:val="Subtle Emphasis"/>
    <w:uiPriority w:val="19"/>
    <w:qFormat/>
    <w:rsid w:val="00643233"/>
    <w:rPr>
      <w:i/>
      <w:iCs/>
    </w:rPr>
  </w:style>
  <w:style w:type="character" w:styleId="IntenseEmphasis">
    <w:name w:val="Intense Emphasis"/>
    <w:uiPriority w:val="21"/>
    <w:qFormat/>
    <w:rsid w:val="0064323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43233"/>
    <w:rPr>
      <w:smallCaps/>
    </w:rPr>
  </w:style>
  <w:style w:type="character" w:styleId="IntenseReference">
    <w:name w:val="Intense Reference"/>
    <w:uiPriority w:val="32"/>
    <w:qFormat/>
    <w:rsid w:val="00643233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4323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3233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207B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Winstel</dc:creator>
  <cp:lastModifiedBy>Valerie Jones</cp:lastModifiedBy>
  <cp:revision>2</cp:revision>
  <dcterms:created xsi:type="dcterms:W3CDTF">2013-04-08T18:45:00Z</dcterms:created>
  <dcterms:modified xsi:type="dcterms:W3CDTF">2013-04-08T18:45:00Z</dcterms:modified>
</cp:coreProperties>
</file>