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1F" w:rsidRPr="007C581F" w:rsidRDefault="007C581F" w:rsidP="007C581F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 w:rsidRPr="007C581F">
        <w:rPr>
          <w:rFonts w:ascii="Arial" w:eastAsia="Times New Roman" w:hAnsi="Arial" w:cs="Arial"/>
          <w:color w:val="0077C8"/>
          <w:kern w:val="36"/>
          <w:sz w:val="66"/>
          <w:szCs w:val="66"/>
        </w:rPr>
        <w:t>Senate Resolution 09/10-02: Input and Report on Parking Fees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WHEREAS: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t> Parking fees for this academic year are greatly increased, and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WHEREAS: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t> The faculty and staff's compensation have not increased for some time, 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br/>
        <w:t>causing added sensitivity to the size of the parking fee increase, and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WHEREAS: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t> Members of the faculty, staff, and student bodies have reported numerous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br/>
        <w:t>consequences of the large increase, particularly in regards to part-time 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br/>
        <w:t>faculty, staff, and students, some of which could hamper academic units' 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br/>
        <w:t>abilities to deliver courses, and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WHEREAS: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t> More advance consultation with affected parties on campus would likely 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br/>
        <w:t>have more fully-weighed and adapted to these consequences, and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WHEREAS: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t> It is advantageous to have better practices going forward,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b/>
          <w:bCs/>
          <w:color w:val="29282A"/>
          <w:sz w:val="27"/>
          <w:szCs w:val="27"/>
        </w:rPr>
        <w:t>NOW THEREFORE BE IT RESOLVED: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color w:val="29282A"/>
          <w:sz w:val="27"/>
          <w:szCs w:val="27"/>
        </w:rPr>
        <w:t>That all future parking fee adjustment decisions be taken only after there are more earnest 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br/>
        <w:t>efforts to collect the input of affected parties;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b/>
          <w:bCs/>
          <w:color w:val="29282A"/>
          <w:sz w:val="27"/>
          <w:szCs w:val="27"/>
        </w:rPr>
        <w:t>AND BE IT FURTHER RESOLVED:</w:t>
      </w:r>
    </w:p>
    <w:p w:rsidR="007C581F" w:rsidRPr="007C581F" w:rsidRDefault="007C581F" w:rsidP="007C581F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7C581F">
        <w:rPr>
          <w:rFonts w:ascii="Arial" w:eastAsia="Times New Roman" w:hAnsi="Arial" w:cs="Arial"/>
          <w:color w:val="29282A"/>
          <w:sz w:val="27"/>
          <w:szCs w:val="27"/>
        </w:rPr>
        <w:t xml:space="preserve">That the Administration </w:t>
      </w:r>
      <w:proofErr w:type="gramStart"/>
      <w:r w:rsidRPr="007C581F">
        <w:rPr>
          <w:rFonts w:ascii="Arial" w:eastAsia="Times New Roman" w:hAnsi="Arial" w:cs="Arial"/>
          <w:color w:val="29282A"/>
          <w:sz w:val="27"/>
          <w:szCs w:val="27"/>
        </w:rPr>
        <w:t>submit</w:t>
      </w:r>
      <w:proofErr w:type="gramEnd"/>
      <w:r w:rsidRPr="007C581F">
        <w:rPr>
          <w:rFonts w:ascii="Arial" w:eastAsia="Times New Roman" w:hAnsi="Arial" w:cs="Arial"/>
          <w:color w:val="29282A"/>
          <w:sz w:val="27"/>
          <w:szCs w:val="27"/>
        </w:rPr>
        <w:t xml:space="preserve"> a written report to the Faculty Senate by month-end 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br/>
        <w:t>itemizing parking-related costs and income and the Administration's thoughts about areas </w:t>
      </w:r>
      <w:r w:rsidRPr="007C581F">
        <w:rPr>
          <w:rFonts w:ascii="Arial" w:eastAsia="Times New Roman" w:hAnsi="Arial" w:cs="Arial"/>
          <w:color w:val="29282A"/>
          <w:sz w:val="27"/>
          <w:szCs w:val="27"/>
        </w:rPr>
        <w:br/>
        <w:t>for possible future parking-related cost savings and expenditure delays.</w:t>
      </w:r>
    </w:p>
    <w:p w:rsidR="00A50C7A" w:rsidRDefault="00A50C7A">
      <w:bookmarkStart w:id="0" w:name="_GoBack"/>
      <w:bookmarkEnd w:id="0"/>
    </w:p>
    <w:sectPr w:rsidR="00A5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1F"/>
    <w:rsid w:val="007C581F"/>
    <w:rsid w:val="00A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81F"/>
    <w:rPr>
      <w:b/>
      <w:bCs/>
    </w:rPr>
  </w:style>
  <w:style w:type="character" w:customStyle="1" w:styleId="apple-converted-space">
    <w:name w:val="apple-converted-space"/>
    <w:basedOn w:val="DefaultParagraphFont"/>
    <w:rsid w:val="007C5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81F"/>
    <w:rPr>
      <w:b/>
      <w:bCs/>
    </w:rPr>
  </w:style>
  <w:style w:type="character" w:customStyle="1" w:styleId="apple-converted-space">
    <w:name w:val="apple-converted-space"/>
    <w:basedOn w:val="DefaultParagraphFont"/>
    <w:rsid w:val="007C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2016-03-16T16:19:00Z</dcterms:created>
  <dcterms:modified xsi:type="dcterms:W3CDTF">2016-03-16T16:19:00Z</dcterms:modified>
</cp:coreProperties>
</file>