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66" w:rsidRPr="00340966" w:rsidRDefault="00340966" w:rsidP="00340966">
      <w:pPr>
        <w:shd w:val="clear" w:color="auto" w:fill="FFFFFF"/>
        <w:spacing w:before="168" w:after="72" w:line="240" w:lineRule="auto"/>
        <w:outlineLvl w:val="0"/>
        <w:rPr>
          <w:rFonts w:ascii="Arial" w:eastAsia="Times New Roman" w:hAnsi="Arial" w:cs="Arial"/>
          <w:color w:val="0077C8"/>
          <w:kern w:val="36"/>
          <w:sz w:val="66"/>
          <w:szCs w:val="66"/>
        </w:rPr>
      </w:pPr>
      <w:r w:rsidRPr="00340966">
        <w:rPr>
          <w:rFonts w:ascii="Arial" w:eastAsia="Times New Roman" w:hAnsi="Arial" w:cs="Arial"/>
          <w:color w:val="0077C8"/>
          <w:kern w:val="36"/>
          <w:sz w:val="66"/>
          <w:szCs w:val="66"/>
        </w:rPr>
        <w:t>Senate Resolution 08/09-06: P-Grades in Banner</w:t>
      </w:r>
    </w:p>
    <w:p w:rsidR="00340966" w:rsidRPr="00340966" w:rsidRDefault="00340966" w:rsidP="00340966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40966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340966">
        <w:rPr>
          <w:rFonts w:ascii="Arial" w:eastAsia="Times New Roman" w:hAnsi="Arial" w:cs="Arial"/>
          <w:color w:val="29282A"/>
          <w:sz w:val="27"/>
          <w:szCs w:val="27"/>
        </w:rPr>
        <w:t> the grade of P is listed in the UAH catalog as part of the grading system, and</w:t>
      </w:r>
    </w:p>
    <w:p w:rsidR="00340966" w:rsidRPr="00340966" w:rsidRDefault="00340966" w:rsidP="00340966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40966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340966">
        <w:rPr>
          <w:rFonts w:ascii="Arial" w:eastAsia="Times New Roman" w:hAnsi="Arial" w:cs="Arial"/>
          <w:color w:val="29282A"/>
          <w:sz w:val="27"/>
          <w:szCs w:val="27"/>
        </w:rPr>
        <w:t> Banner does not include P in the grades instructors can assign for courses, and</w:t>
      </w:r>
    </w:p>
    <w:p w:rsidR="00340966" w:rsidRPr="00340966" w:rsidRDefault="00340966" w:rsidP="00340966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40966">
        <w:rPr>
          <w:rFonts w:ascii="Arial" w:eastAsia="Times New Roman" w:hAnsi="Arial" w:cs="Arial"/>
          <w:b/>
          <w:bCs/>
          <w:color w:val="29282A"/>
          <w:sz w:val="27"/>
          <w:szCs w:val="27"/>
        </w:rPr>
        <w:t>Whereas</w:t>
      </w:r>
      <w:r w:rsidRPr="00340966">
        <w:rPr>
          <w:rFonts w:ascii="Arial" w:eastAsia="Times New Roman" w:hAnsi="Arial" w:cs="Arial"/>
          <w:color w:val="29282A"/>
          <w:sz w:val="27"/>
          <w:szCs w:val="27"/>
        </w:rPr>
        <w:t> grading is the responsibility of faculty members, who have the right to determine appropriate grades for each of their classes,</w:t>
      </w:r>
    </w:p>
    <w:p w:rsidR="00340966" w:rsidRPr="00340966" w:rsidRDefault="00340966" w:rsidP="00340966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40966">
        <w:rPr>
          <w:rFonts w:ascii="Arial" w:eastAsia="Times New Roman" w:hAnsi="Arial" w:cs="Arial"/>
          <w:b/>
          <w:bCs/>
          <w:color w:val="29282A"/>
          <w:sz w:val="27"/>
          <w:szCs w:val="27"/>
        </w:rPr>
        <w:t>Therefore be it resolved that</w:t>
      </w:r>
    </w:p>
    <w:p w:rsidR="00340966" w:rsidRPr="00340966" w:rsidRDefault="00340966" w:rsidP="00340966">
      <w:pPr>
        <w:shd w:val="clear" w:color="auto" w:fill="FFFFFF"/>
        <w:spacing w:after="188" w:line="378" w:lineRule="atLeast"/>
        <w:rPr>
          <w:rFonts w:ascii="Arial" w:eastAsia="Times New Roman" w:hAnsi="Arial" w:cs="Arial"/>
          <w:color w:val="29282A"/>
          <w:sz w:val="27"/>
          <w:szCs w:val="27"/>
        </w:rPr>
      </w:pPr>
      <w:r w:rsidRPr="00340966">
        <w:rPr>
          <w:rFonts w:ascii="Arial" w:eastAsia="Times New Roman" w:hAnsi="Arial" w:cs="Arial"/>
          <w:color w:val="29282A"/>
          <w:sz w:val="27"/>
          <w:szCs w:val="27"/>
        </w:rPr>
        <w:t>Banner include within the grades instructors can assign the grade P for those classes allowing a grade of P.</w:t>
      </w:r>
    </w:p>
    <w:p w:rsidR="00307C9B" w:rsidRDefault="00307C9B">
      <w:bookmarkStart w:id="0" w:name="_GoBack"/>
      <w:bookmarkEnd w:id="0"/>
    </w:p>
    <w:sectPr w:rsidR="0030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66"/>
    <w:rsid w:val="00307C9B"/>
    <w:rsid w:val="0034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9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0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9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0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ProvOfficeLaptop</dc:creator>
  <cp:lastModifiedBy>ProvOfficeLaptop</cp:lastModifiedBy>
  <cp:revision>1</cp:revision>
  <dcterms:created xsi:type="dcterms:W3CDTF">2016-03-16T16:02:00Z</dcterms:created>
  <dcterms:modified xsi:type="dcterms:W3CDTF">2016-03-16T16:02:00Z</dcterms:modified>
</cp:coreProperties>
</file>