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67" w:rsidRPr="00FE0767" w:rsidRDefault="00FE0767" w:rsidP="00FE0767">
      <w:pPr>
        <w:tabs>
          <w:tab w:val="left" w:pos="1440"/>
        </w:tabs>
        <w:ind w:left="1620" w:hanging="1620"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FE0767">
        <w:rPr>
          <w:rFonts w:ascii="Arial" w:eastAsia="Calibri" w:hAnsi="Arial" w:cs="Arial"/>
          <w:b/>
        </w:rPr>
        <w:t>THE UNIVERSITY OF ALABAMA IN HUNTSVILLE</w:t>
      </w:r>
    </w:p>
    <w:p w:rsidR="00FE0767" w:rsidRPr="00FE0767" w:rsidRDefault="00FE0767" w:rsidP="00FE0767">
      <w:pPr>
        <w:tabs>
          <w:tab w:val="left" w:pos="1440"/>
        </w:tabs>
        <w:ind w:left="1620" w:hanging="1620"/>
        <w:jc w:val="center"/>
        <w:rPr>
          <w:rFonts w:ascii="Arial" w:eastAsia="Calibri" w:hAnsi="Arial" w:cs="Arial"/>
          <w:b/>
        </w:rPr>
      </w:pPr>
    </w:p>
    <w:p w:rsidR="0099684B" w:rsidRDefault="0099684B" w:rsidP="00042257">
      <w:pPr>
        <w:tabs>
          <w:tab w:val="left" w:pos="1440"/>
        </w:tabs>
        <w:ind w:left="1620" w:hanging="1620"/>
        <w:jc w:val="center"/>
        <w:rPr>
          <w:rFonts w:ascii="Arial" w:eastAsia="Calibri" w:hAnsi="Arial" w:cs="Arial"/>
          <w:b/>
        </w:rPr>
      </w:pPr>
      <w:r w:rsidRPr="00FE0767">
        <w:rPr>
          <w:rFonts w:ascii="Arial" w:eastAsia="Calibri" w:hAnsi="Arial" w:cs="Arial"/>
          <w:b/>
        </w:rPr>
        <w:t>COURSE FORGIVENESS AND REPEAT POLICY</w:t>
      </w:r>
    </w:p>
    <w:p w:rsidR="00042257" w:rsidRDefault="00042257" w:rsidP="00042257">
      <w:pPr>
        <w:tabs>
          <w:tab w:val="left" w:pos="1440"/>
        </w:tabs>
        <w:ind w:left="1620" w:hanging="1620"/>
        <w:jc w:val="center"/>
        <w:rPr>
          <w:rFonts w:ascii="Arial" w:eastAsia="Calibri" w:hAnsi="Arial" w:cs="Arial"/>
          <w:b/>
        </w:rPr>
      </w:pPr>
    </w:p>
    <w:p w:rsidR="00042257" w:rsidRPr="00AB7067" w:rsidRDefault="00042257" w:rsidP="00042257">
      <w:pPr>
        <w:tabs>
          <w:tab w:val="left" w:pos="1440"/>
        </w:tabs>
        <w:ind w:left="1620" w:hanging="1620"/>
        <w:jc w:val="center"/>
        <w:rPr>
          <w:rFonts w:ascii="Arial" w:eastAsia="Calibri" w:hAnsi="Arial" w:cs="Arial"/>
        </w:rPr>
      </w:pPr>
    </w:p>
    <w:p w:rsidR="0099684B" w:rsidRPr="00AB7067" w:rsidRDefault="0099684B" w:rsidP="004D597D">
      <w:pPr>
        <w:ind w:left="1620" w:hanging="1620"/>
        <w:rPr>
          <w:rFonts w:ascii="Arial" w:eastAsia="Calibri" w:hAnsi="Arial" w:cs="Arial"/>
        </w:rPr>
      </w:pPr>
      <w:r w:rsidRPr="00AB7067">
        <w:rPr>
          <w:rFonts w:ascii="Arial" w:eastAsia="Calibri" w:hAnsi="Arial" w:cs="Arial"/>
          <w:b/>
          <w:u w:val="single"/>
        </w:rPr>
        <w:t>Number</w:t>
      </w:r>
      <w:r w:rsidRPr="00AB7067">
        <w:rPr>
          <w:rFonts w:ascii="Arial" w:eastAsia="Calibri" w:hAnsi="Arial" w:cs="Arial"/>
        </w:rPr>
        <w:t xml:space="preserve"> </w:t>
      </w:r>
      <w:r w:rsidRPr="00AB7067">
        <w:rPr>
          <w:rFonts w:ascii="Arial" w:eastAsia="Calibri" w:hAnsi="Arial" w:cs="Arial"/>
        </w:rPr>
        <w:tab/>
        <w:t>02.</w:t>
      </w:r>
      <w:r w:rsidR="00FE0767">
        <w:rPr>
          <w:rFonts w:ascii="Arial" w:eastAsia="Calibri" w:hAnsi="Arial" w:cs="Arial"/>
        </w:rPr>
        <w:t>01.</w:t>
      </w:r>
      <w:r w:rsidR="00C3675A">
        <w:rPr>
          <w:rFonts w:ascii="Arial" w:eastAsia="Calibri" w:hAnsi="Arial" w:cs="Arial"/>
        </w:rPr>
        <w:t>56</w:t>
      </w:r>
    </w:p>
    <w:p w:rsidR="0099684B" w:rsidRPr="00AB7067" w:rsidRDefault="0099684B" w:rsidP="004D597D">
      <w:pPr>
        <w:ind w:left="1620" w:hanging="1620"/>
        <w:rPr>
          <w:rFonts w:ascii="Arial" w:eastAsia="Calibri" w:hAnsi="Arial" w:cs="Arial"/>
        </w:rPr>
      </w:pPr>
    </w:p>
    <w:p w:rsidR="0099684B" w:rsidRPr="00AB7067" w:rsidRDefault="0099684B" w:rsidP="004D597D">
      <w:pPr>
        <w:ind w:left="1620" w:hanging="1620"/>
        <w:rPr>
          <w:rFonts w:ascii="Arial" w:eastAsia="Calibri" w:hAnsi="Arial" w:cs="Arial"/>
        </w:rPr>
      </w:pPr>
      <w:r w:rsidRPr="00AB7067">
        <w:rPr>
          <w:rFonts w:ascii="Arial" w:eastAsia="Calibri" w:hAnsi="Arial" w:cs="Arial"/>
          <w:b/>
          <w:u w:val="single"/>
        </w:rPr>
        <w:t>Division</w:t>
      </w:r>
      <w:r w:rsidRPr="00AB7067">
        <w:rPr>
          <w:rFonts w:ascii="Arial" w:eastAsia="Calibri" w:hAnsi="Arial" w:cs="Arial"/>
        </w:rPr>
        <w:t xml:space="preserve"> </w:t>
      </w:r>
      <w:r w:rsidRPr="00AB7067">
        <w:rPr>
          <w:rFonts w:ascii="Arial" w:eastAsia="Calibri" w:hAnsi="Arial" w:cs="Arial"/>
        </w:rPr>
        <w:tab/>
        <w:t xml:space="preserve">Academic Affairs </w:t>
      </w:r>
    </w:p>
    <w:p w:rsidR="0099684B" w:rsidRPr="00AB7067" w:rsidRDefault="0099684B" w:rsidP="004D597D">
      <w:pPr>
        <w:ind w:left="1620" w:hanging="1620"/>
        <w:rPr>
          <w:rFonts w:ascii="Arial" w:eastAsia="Calibri" w:hAnsi="Arial" w:cs="Arial"/>
        </w:rPr>
      </w:pPr>
    </w:p>
    <w:p w:rsidR="0099684B" w:rsidRPr="00AB7067" w:rsidRDefault="0099684B" w:rsidP="004D597D">
      <w:pPr>
        <w:ind w:left="1620" w:hanging="1620"/>
        <w:rPr>
          <w:rFonts w:ascii="Arial" w:eastAsia="Calibri" w:hAnsi="Arial" w:cs="Arial"/>
        </w:rPr>
      </w:pPr>
      <w:r w:rsidRPr="00AB7067">
        <w:rPr>
          <w:rFonts w:ascii="Arial" w:eastAsia="Calibri" w:hAnsi="Arial" w:cs="Arial"/>
          <w:b/>
          <w:u w:val="single"/>
        </w:rPr>
        <w:t>Date</w:t>
      </w:r>
      <w:r w:rsidRPr="00AB7067">
        <w:rPr>
          <w:rFonts w:ascii="Arial" w:eastAsia="Calibri" w:hAnsi="Arial" w:cs="Arial"/>
        </w:rPr>
        <w:tab/>
        <w:t>February 9, 2016</w:t>
      </w:r>
    </w:p>
    <w:p w:rsidR="0099684B" w:rsidRPr="00AB7067" w:rsidRDefault="0099684B" w:rsidP="004D597D">
      <w:pPr>
        <w:ind w:left="1620" w:hanging="1620"/>
        <w:rPr>
          <w:rFonts w:ascii="Arial" w:eastAsia="Calibri" w:hAnsi="Arial" w:cs="Arial"/>
        </w:rPr>
      </w:pPr>
    </w:p>
    <w:p w:rsidR="0099684B" w:rsidRDefault="0099684B" w:rsidP="004D597D">
      <w:pPr>
        <w:ind w:left="1620" w:hanging="1620"/>
        <w:rPr>
          <w:rFonts w:ascii="Arial" w:eastAsia="Calibri" w:hAnsi="Arial" w:cs="Arial"/>
        </w:rPr>
      </w:pPr>
      <w:r w:rsidRPr="00AB7067">
        <w:rPr>
          <w:rFonts w:ascii="Arial" w:eastAsia="Calibri" w:hAnsi="Arial" w:cs="Arial"/>
          <w:b/>
          <w:u w:val="single"/>
        </w:rPr>
        <w:t>Purpose</w:t>
      </w:r>
      <w:r w:rsidRPr="00AB7067">
        <w:rPr>
          <w:rFonts w:ascii="Arial" w:eastAsia="Calibri" w:hAnsi="Arial" w:cs="Arial"/>
        </w:rPr>
        <w:tab/>
        <w:t>Establish a consistent policy and procedure for course repeats and course forgiveness</w:t>
      </w:r>
    </w:p>
    <w:p w:rsidR="00D109CF" w:rsidRPr="00AB7067" w:rsidRDefault="00D109CF" w:rsidP="004D597D">
      <w:pPr>
        <w:ind w:left="1620" w:hanging="1620"/>
        <w:rPr>
          <w:rFonts w:ascii="Arial" w:eastAsia="Calibri" w:hAnsi="Arial" w:cs="Arial"/>
        </w:rPr>
      </w:pPr>
    </w:p>
    <w:p w:rsidR="0099684B" w:rsidRPr="00AB7067" w:rsidRDefault="0099684B" w:rsidP="004D597D">
      <w:pPr>
        <w:ind w:left="1620" w:hanging="1620"/>
        <w:rPr>
          <w:rFonts w:ascii="Arial" w:eastAsia="Calibri" w:hAnsi="Arial" w:cs="Arial"/>
        </w:rPr>
      </w:pPr>
      <w:r w:rsidRPr="00AB7067">
        <w:rPr>
          <w:rFonts w:ascii="Arial" w:eastAsia="Calibri" w:hAnsi="Arial" w:cs="Arial"/>
          <w:b/>
          <w:u w:val="single"/>
        </w:rPr>
        <w:t>Policy</w:t>
      </w:r>
      <w:r w:rsidRPr="00AB7067">
        <w:rPr>
          <w:rFonts w:ascii="Arial" w:eastAsia="Calibri" w:hAnsi="Arial" w:cs="Arial"/>
        </w:rPr>
        <w:t xml:space="preserve"> </w:t>
      </w:r>
      <w:r w:rsidRPr="00AB7067">
        <w:rPr>
          <w:rFonts w:ascii="Arial" w:eastAsia="Calibri" w:hAnsi="Arial" w:cs="Arial"/>
        </w:rPr>
        <w:tab/>
        <w:t xml:space="preserve">Students shall be allowed to repeat no more than </w:t>
      </w:r>
      <w:r w:rsidR="004F3603">
        <w:rPr>
          <w:rFonts w:ascii="Arial" w:eastAsia="Calibri" w:hAnsi="Arial" w:cs="Arial"/>
        </w:rPr>
        <w:t>three (</w:t>
      </w:r>
      <w:r w:rsidRPr="00AB7067">
        <w:rPr>
          <w:rFonts w:ascii="Arial" w:eastAsia="Calibri" w:hAnsi="Arial" w:cs="Arial"/>
        </w:rPr>
        <w:t>3</w:t>
      </w:r>
      <w:r w:rsidR="004F3603">
        <w:rPr>
          <w:rFonts w:ascii="Arial" w:eastAsia="Calibri" w:hAnsi="Arial" w:cs="Arial"/>
        </w:rPr>
        <w:t>)</w:t>
      </w:r>
      <w:r w:rsidRPr="00AB7067">
        <w:rPr>
          <w:rFonts w:ascii="Arial" w:eastAsia="Calibri" w:hAnsi="Arial" w:cs="Arial"/>
        </w:rPr>
        <w:t xml:space="preserve"> courses</w:t>
      </w:r>
      <w:r w:rsidR="00BF219D">
        <w:rPr>
          <w:rFonts w:ascii="Arial" w:eastAsia="Calibri" w:hAnsi="Arial" w:cs="Arial"/>
        </w:rPr>
        <w:t xml:space="preserve"> with grade </w:t>
      </w:r>
      <w:r w:rsidR="008B6943">
        <w:rPr>
          <w:rFonts w:ascii="Arial" w:eastAsia="Calibri" w:hAnsi="Arial" w:cs="Arial"/>
        </w:rPr>
        <w:t>replacement</w:t>
      </w:r>
      <w:r w:rsidRPr="00AB7067">
        <w:rPr>
          <w:rFonts w:ascii="Arial" w:eastAsia="Calibri" w:hAnsi="Arial" w:cs="Arial"/>
        </w:rPr>
        <w:t xml:space="preserve">, and to forgive no more than </w:t>
      </w:r>
      <w:r w:rsidR="004F3603">
        <w:rPr>
          <w:rFonts w:ascii="Arial" w:eastAsia="Calibri" w:hAnsi="Arial" w:cs="Arial"/>
        </w:rPr>
        <w:t>three (</w:t>
      </w:r>
      <w:r w:rsidRPr="00AB7067">
        <w:rPr>
          <w:rFonts w:ascii="Arial" w:eastAsia="Calibri" w:hAnsi="Arial" w:cs="Arial"/>
        </w:rPr>
        <w:t>3</w:t>
      </w:r>
      <w:r w:rsidR="004F3603">
        <w:rPr>
          <w:rFonts w:ascii="Arial" w:eastAsia="Calibri" w:hAnsi="Arial" w:cs="Arial"/>
        </w:rPr>
        <w:t>)</w:t>
      </w:r>
      <w:r w:rsidRPr="00AB7067">
        <w:rPr>
          <w:rFonts w:ascii="Arial" w:eastAsia="Calibri" w:hAnsi="Arial" w:cs="Arial"/>
        </w:rPr>
        <w:t xml:space="preserve"> courses. Definitions of “course repeat” and “course forgiveness” and specific policies and procedures for each are described below.</w:t>
      </w:r>
      <w:r w:rsidR="009E223D" w:rsidRPr="00AB7067">
        <w:rPr>
          <w:rFonts w:ascii="Arial" w:eastAsia="Calibri" w:hAnsi="Arial" w:cs="Arial"/>
        </w:rPr>
        <w:t xml:space="preserve"> These policies and procedures shall be stated in the undergraduate course catalog</w:t>
      </w:r>
      <w:r w:rsidR="002F2087">
        <w:rPr>
          <w:rFonts w:ascii="Arial" w:eastAsia="Calibri" w:hAnsi="Arial" w:cs="Arial"/>
        </w:rPr>
        <w:t>,</w:t>
      </w:r>
      <w:r w:rsidR="00D73FD3">
        <w:rPr>
          <w:rFonts w:ascii="Arial" w:eastAsia="Calibri" w:hAnsi="Arial" w:cs="Arial"/>
        </w:rPr>
        <w:t xml:space="preserve"> </w:t>
      </w:r>
      <w:r w:rsidR="00DC5F9C">
        <w:rPr>
          <w:rFonts w:ascii="Arial" w:eastAsia="Calibri" w:hAnsi="Arial" w:cs="Arial"/>
        </w:rPr>
        <w:t xml:space="preserve">the graduate course catalog, and </w:t>
      </w:r>
      <w:r w:rsidR="00D73FD3">
        <w:rPr>
          <w:rFonts w:ascii="Arial" w:eastAsia="Calibri" w:hAnsi="Arial" w:cs="Arial"/>
        </w:rPr>
        <w:t>the UAH Student Handbook</w:t>
      </w:r>
      <w:r w:rsidR="002F2087">
        <w:rPr>
          <w:rFonts w:ascii="Arial" w:eastAsia="Calibri" w:hAnsi="Arial" w:cs="Arial"/>
        </w:rPr>
        <w:t>.</w:t>
      </w:r>
      <w:r w:rsidR="009E223D" w:rsidRPr="00AB7067">
        <w:rPr>
          <w:rFonts w:ascii="Arial" w:eastAsia="Calibri" w:hAnsi="Arial" w:cs="Arial"/>
        </w:rPr>
        <w:t xml:space="preserve"> </w:t>
      </w:r>
    </w:p>
    <w:p w:rsidR="0099684B" w:rsidRPr="00AB7067" w:rsidRDefault="0099684B" w:rsidP="004D597D">
      <w:pPr>
        <w:ind w:left="1620" w:hanging="1620"/>
        <w:rPr>
          <w:rFonts w:ascii="Arial" w:eastAsia="Calibri" w:hAnsi="Arial" w:cs="Arial"/>
        </w:rPr>
      </w:pPr>
    </w:p>
    <w:p w:rsidR="0099684B" w:rsidRPr="00AB7067" w:rsidRDefault="0099684B" w:rsidP="004D597D">
      <w:pPr>
        <w:ind w:left="1620" w:hanging="1620"/>
        <w:rPr>
          <w:rFonts w:ascii="Arial" w:eastAsia="Calibri" w:hAnsi="Arial" w:cs="Arial"/>
        </w:rPr>
      </w:pPr>
      <w:r w:rsidRPr="00AB7067">
        <w:rPr>
          <w:rFonts w:ascii="Arial" w:eastAsia="Calibri" w:hAnsi="Arial" w:cs="Arial"/>
          <w:b/>
          <w:u w:val="single"/>
        </w:rPr>
        <w:t>Definitions</w:t>
      </w:r>
      <w:r w:rsidRPr="00AB7067">
        <w:rPr>
          <w:rFonts w:ascii="Arial" w:eastAsia="Calibri" w:hAnsi="Arial" w:cs="Arial"/>
        </w:rPr>
        <w:tab/>
      </w:r>
      <w:r w:rsidR="004F3603" w:rsidRPr="00661F08">
        <w:rPr>
          <w:rFonts w:ascii="Arial" w:eastAsia="Calibri" w:hAnsi="Arial" w:cs="Arial"/>
          <w:u w:val="single"/>
        </w:rPr>
        <w:t>Course Repetition</w:t>
      </w:r>
      <w:r w:rsidR="004F3603">
        <w:rPr>
          <w:rFonts w:ascii="Arial" w:eastAsia="Calibri" w:hAnsi="Arial" w:cs="Arial"/>
        </w:rPr>
        <w:t xml:space="preserve">.  </w:t>
      </w:r>
      <w:r w:rsidRPr="00AB7067">
        <w:rPr>
          <w:rFonts w:ascii="Arial" w:eastAsia="Calibri" w:hAnsi="Arial" w:cs="Arial"/>
        </w:rPr>
        <w:t xml:space="preserve">Students repeat a course when they retake a course they have already taken. They may </w:t>
      </w:r>
      <w:r w:rsidR="00DC5F9C">
        <w:rPr>
          <w:rFonts w:ascii="Arial" w:eastAsia="Calibri" w:hAnsi="Arial" w:cs="Arial"/>
        </w:rPr>
        <w:t>repeat the course</w:t>
      </w:r>
      <w:r w:rsidRPr="00AB7067">
        <w:rPr>
          <w:rFonts w:ascii="Arial" w:eastAsia="Calibri" w:hAnsi="Arial" w:cs="Arial"/>
        </w:rPr>
        <w:t xml:space="preserve"> to improve their grade or to obtain a better understanding</w:t>
      </w:r>
      <w:r w:rsidR="004F3603">
        <w:rPr>
          <w:rFonts w:ascii="Arial" w:eastAsia="Calibri" w:hAnsi="Arial" w:cs="Arial"/>
        </w:rPr>
        <w:t xml:space="preserve"> of the course material</w:t>
      </w:r>
      <w:r w:rsidRPr="00AB7067">
        <w:rPr>
          <w:rFonts w:ascii="Arial" w:eastAsia="Calibri" w:hAnsi="Arial" w:cs="Arial"/>
        </w:rPr>
        <w:t xml:space="preserve">. </w:t>
      </w:r>
      <w:r w:rsidR="007A12FD">
        <w:rPr>
          <w:rFonts w:ascii="Arial" w:eastAsia="Calibri" w:hAnsi="Arial" w:cs="Arial"/>
        </w:rPr>
        <w:t>For undergraduates, t</w:t>
      </w:r>
      <w:r w:rsidRPr="00AB7067">
        <w:rPr>
          <w:rFonts w:ascii="Arial" w:eastAsia="Calibri" w:hAnsi="Arial" w:cs="Arial"/>
        </w:rPr>
        <w:t>he original grade remains on the transcript</w:t>
      </w:r>
      <w:r w:rsidR="00D73FD3">
        <w:rPr>
          <w:rFonts w:ascii="Arial" w:eastAsia="Calibri" w:hAnsi="Arial" w:cs="Arial"/>
        </w:rPr>
        <w:t xml:space="preserve"> </w:t>
      </w:r>
      <w:r w:rsidR="00932E72">
        <w:rPr>
          <w:rFonts w:ascii="Arial" w:eastAsia="Calibri" w:hAnsi="Arial" w:cs="Arial"/>
        </w:rPr>
        <w:t>but</w:t>
      </w:r>
      <w:r w:rsidR="00D73FD3">
        <w:rPr>
          <w:rFonts w:ascii="Arial" w:eastAsia="Calibri" w:hAnsi="Arial" w:cs="Arial"/>
        </w:rPr>
        <w:t xml:space="preserve"> </w:t>
      </w:r>
      <w:r w:rsidRPr="00AB7067">
        <w:rPr>
          <w:rFonts w:ascii="Arial" w:eastAsia="Calibri" w:hAnsi="Arial" w:cs="Arial"/>
        </w:rPr>
        <w:t xml:space="preserve">is not </w:t>
      </w:r>
      <w:r w:rsidR="004D7AB3">
        <w:rPr>
          <w:rFonts w:ascii="Arial" w:eastAsia="Calibri" w:hAnsi="Arial" w:cs="Arial"/>
        </w:rPr>
        <w:t>calculated</w:t>
      </w:r>
      <w:r w:rsidR="004D7AB3" w:rsidRPr="00AB7067">
        <w:rPr>
          <w:rFonts w:ascii="Arial" w:eastAsia="Calibri" w:hAnsi="Arial" w:cs="Arial"/>
        </w:rPr>
        <w:t xml:space="preserve"> </w:t>
      </w:r>
      <w:r w:rsidRPr="00AB7067">
        <w:rPr>
          <w:rFonts w:ascii="Arial" w:eastAsia="Calibri" w:hAnsi="Arial" w:cs="Arial"/>
        </w:rPr>
        <w:t>into the cumulative GPA</w:t>
      </w:r>
      <w:r w:rsidR="00D73FD3">
        <w:rPr>
          <w:rFonts w:ascii="Arial" w:eastAsia="Calibri" w:hAnsi="Arial" w:cs="Arial"/>
        </w:rPr>
        <w:t>.</w:t>
      </w:r>
      <w:r w:rsidR="0066371E">
        <w:rPr>
          <w:rFonts w:ascii="Arial" w:eastAsia="Calibri" w:hAnsi="Arial" w:cs="Arial"/>
        </w:rPr>
        <w:t xml:space="preserve"> Undergraduates may have three repeats </w:t>
      </w:r>
      <w:r w:rsidR="00590BB8">
        <w:rPr>
          <w:rFonts w:ascii="Arial" w:eastAsia="Calibri" w:hAnsi="Arial" w:cs="Arial"/>
        </w:rPr>
        <w:t xml:space="preserve">in which the new grade is used to </w:t>
      </w:r>
      <w:r w:rsidR="004D7AB3">
        <w:rPr>
          <w:rFonts w:ascii="Arial" w:eastAsia="Calibri" w:hAnsi="Arial" w:cs="Arial"/>
        </w:rPr>
        <w:t>calculate</w:t>
      </w:r>
      <w:r w:rsidR="00590BB8">
        <w:rPr>
          <w:rFonts w:ascii="Arial" w:eastAsia="Calibri" w:hAnsi="Arial" w:cs="Arial"/>
        </w:rPr>
        <w:t xml:space="preserve"> the</w:t>
      </w:r>
      <w:r w:rsidR="00EF2D9D">
        <w:rPr>
          <w:rFonts w:ascii="Arial" w:eastAsia="Calibri" w:hAnsi="Arial" w:cs="Arial"/>
        </w:rPr>
        <w:t xml:space="preserve"> </w:t>
      </w:r>
      <w:r w:rsidR="00EF2D9D" w:rsidRPr="00AB7067">
        <w:rPr>
          <w:rFonts w:ascii="Arial" w:eastAsia="Calibri" w:hAnsi="Arial" w:cs="Arial"/>
        </w:rPr>
        <w:t>cumulative</w:t>
      </w:r>
      <w:r w:rsidR="00590BB8">
        <w:rPr>
          <w:rFonts w:ascii="Arial" w:eastAsia="Calibri" w:hAnsi="Arial" w:cs="Arial"/>
        </w:rPr>
        <w:t xml:space="preserve"> GPA</w:t>
      </w:r>
      <w:r w:rsidR="0066371E">
        <w:rPr>
          <w:rFonts w:ascii="Arial" w:eastAsia="Calibri" w:hAnsi="Arial" w:cs="Arial"/>
        </w:rPr>
        <w:t>.</w:t>
      </w:r>
      <w:r w:rsidR="00743BC2">
        <w:rPr>
          <w:rFonts w:ascii="Arial" w:eastAsia="Calibri" w:hAnsi="Arial" w:cs="Arial"/>
        </w:rPr>
        <w:t xml:space="preserve"> </w:t>
      </w:r>
      <w:r w:rsidR="007A12FD">
        <w:rPr>
          <w:rFonts w:ascii="Arial" w:eastAsia="Calibri" w:hAnsi="Arial" w:cs="Arial"/>
        </w:rPr>
        <w:t>G</w:t>
      </w:r>
      <w:r w:rsidR="00D73FD3">
        <w:rPr>
          <w:rFonts w:ascii="Arial" w:eastAsia="Calibri" w:hAnsi="Arial" w:cs="Arial"/>
        </w:rPr>
        <w:t xml:space="preserve">raduate </w:t>
      </w:r>
      <w:r w:rsidR="007A12FD">
        <w:rPr>
          <w:rFonts w:ascii="Arial" w:eastAsia="Calibri" w:hAnsi="Arial" w:cs="Arial"/>
        </w:rPr>
        <w:t xml:space="preserve">students </w:t>
      </w:r>
      <w:r w:rsidR="00590BB8">
        <w:rPr>
          <w:rFonts w:ascii="Arial" w:eastAsia="Calibri" w:hAnsi="Arial" w:cs="Arial"/>
        </w:rPr>
        <w:t xml:space="preserve">are allowed only one repeat in which the new grade is used to </w:t>
      </w:r>
      <w:r w:rsidR="004D7AB3">
        <w:rPr>
          <w:rFonts w:ascii="Arial" w:eastAsia="Calibri" w:hAnsi="Arial" w:cs="Arial"/>
        </w:rPr>
        <w:t>calculate</w:t>
      </w:r>
      <w:r w:rsidR="00590BB8">
        <w:rPr>
          <w:rFonts w:ascii="Arial" w:eastAsia="Calibri" w:hAnsi="Arial" w:cs="Arial"/>
        </w:rPr>
        <w:t xml:space="preserve"> the </w:t>
      </w:r>
      <w:r w:rsidR="00EF2D9D" w:rsidRPr="00AB7067">
        <w:rPr>
          <w:rFonts w:ascii="Arial" w:eastAsia="Calibri" w:hAnsi="Arial" w:cs="Arial"/>
        </w:rPr>
        <w:t xml:space="preserve">cumulative </w:t>
      </w:r>
      <w:r w:rsidR="00590BB8">
        <w:rPr>
          <w:rFonts w:ascii="Arial" w:eastAsia="Calibri" w:hAnsi="Arial" w:cs="Arial"/>
        </w:rPr>
        <w:t xml:space="preserve">GPA. </w:t>
      </w:r>
      <w:r w:rsidR="00DC5F9C">
        <w:rPr>
          <w:rFonts w:ascii="Arial" w:eastAsia="Calibri" w:hAnsi="Arial" w:cs="Arial"/>
        </w:rPr>
        <w:t xml:space="preserve"> </w:t>
      </w:r>
      <w:r w:rsidR="00590BB8">
        <w:rPr>
          <w:rFonts w:ascii="Arial" w:eastAsia="Calibri" w:hAnsi="Arial" w:cs="Arial"/>
        </w:rPr>
        <w:t>For any a</w:t>
      </w:r>
      <w:r w:rsidR="007A12FD">
        <w:rPr>
          <w:rFonts w:ascii="Arial" w:eastAsia="Calibri" w:hAnsi="Arial" w:cs="Arial"/>
        </w:rPr>
        <w:t>dditional courses</w:t>
      </w:r>
      <w:r w:rsidR="00D73FD3">
        <w:rPr>
          <w:rFonts w:ascii="Arial" w:eastAsia="Calibri" w:hAnsi="Arial" w:cs="Arial"/>
        </w:rPr>
        <w:t xml:space="preserve"> </w:t>
      </w:r>
      <w:r w:rsidR="00590BB8">
        <w:rPr>
          <w:rFonts w:ascii="Arial" w:eastAsia="Calibri" w:hAnsi="Arial" w:cs="Arial"/>
        </w:rPr>
        <w:t>repeated</w:t>
      </w:r>
      <w:r w:rsidR="009956EA">
        <w:rPr>
          <w:rFonts w:ascii="Arial" w:eastAsia="Calibri" w:hAnsi="Arial" w:cs="Arial"/>
        </w:rPr>
        <w:t xml:space="preserve">, beyond three for undergraduate students and </w:t>
      </w:r>
      <w:r w:rsidR="00DC5F9C">
        <w:rPr>
          <w:rFonts w:ascii="Arial" w:eastAsia="Calibri" w:hAnsi="Arial" w:cs="Arial"/>
        </w:rPr>
        <w:t xml:space="preserve">beyond </w:t>
      </w:r>
      <w:r w:rsidR="009956EA">
        <w:rPr>
          <w:rFonts w:ascii="Arial" w:eastAsia="Calibri" w:hAnsi="Arial" w:cs="Arial"/>
        </w:rPr>
        <w:t>one for graduate students</w:t>
      </w:r>
      <w:r w:rsidR="00590BB8">
        <w:rPr>
          <w:rFonts w:ascii="Arial" w:eastAsia="Calibri" w:hAnsi="Arial" w:cs="Arial"/>
        </w:rPr>
        <w:t>,</w:t>
      </w:r>
      <w:r w:rsidR="007A12FD">
        <w:rPr>
          <w:rFonts w:ascii="Arial" w:eastAsia="Calibri" w:hAnsi="Arial" w:cs="Arial"/>
        </w:rPr>
        <w:t xml:space="preserve"> both the original and the repeated</w:t>
      </w:r>
      <w:r w:rsidR="00D73FD3">
        <w:rPr>
          <w:rFonts w:ascii="Arial" w:eastAsia="Calibri" w:hAnsi="Arial" w:cs="Arial"/>
        </w:rPr>
        <w:t xml:space="preserve"> grades </w:t>
      </w:r>
      <w:r w:rsidR="007A12FD">
        <w:rPr>
          <w:rFonts w:ascii="Arial" w:eastAsia="Calibri" w:hAnsi="Arial" w:cs="Arial"/>
        </w:rPr>
        <w:t xml:space="preserve">appear </w:t>
      </w:r>
      <w:r w:rsidR="00D73FD3">
        <w:rPr>
          <w:rFonts w:ascii="Arial" w:eastAsia="Calibri" w:hAnsi="Arial" w:cs="Arial"/>
        </w:rPr>
        <w:t xml:space="preserve">on the transcript and </w:t>
      </w:r>
      <w:r w:rsidR="009956EA">
        <w:rPr>
          <w:rFonts w:ascii="Arial" w:eastAsia="Calibri" w:hAnsi="Arial" w:cs="Arial"/>
        </w:rPr>
        <w:t xml:space="preserve">both </w:t>
      </w:r>
      <w:r w:rsidR="007A12FD">
        <w:rPr>
          <w:rFonts w:ascii="Arial" w:eastAsia="Calibri" w:hAnsi="Arial" w:cs="Arial"/>
        </w:rPr>
        <w:t xml:space="preserve">are </w:t>
      </w:r>
      <w:r w:rsidR="00D73FD3">
        <w:rPr>
          <w:rFonts w:ascii="Arial" w:eastAsia="Calibri" w:hAnsi="Arial" w:cs="Arial"/>
        </w:rPr>
        <w:t>calculated into the</w:t>
      </w:r>
      <w:r w:rsidR="00EF2D9D">
        <w:rPr>
          <w:rFonts w:ascii="Arial" w:eastAsia="Calibri" w:hAnsi="Arial" w:cs="Arial"/>
        </w:rPr>
        <w:t xml:space="preserve"> </w:t>
      </w:r>
      <w:r w:rsidR="00EF2D9D" w:rsidRPr="00AB7067">
        <w:rPr>
          <w:rFonts w:ascii="Arial" w:eastAsia="Calibri" w:hAnsi="Arial" w:cs="Arial"/>
        </w:rPr>
        <w:t>cumulative</w:t>
      </w:r>
      <w:r w:rsidR="00D73FD3">
        <w:rPr>
          <w:rFonts w:ascii="Arial" w:eastAsia="Calibri" w:hAnsi="Arial" w:cs="Arial"/>
        </w:rPr>
        <w:t xml:space="preserve"> GPA. </w:t>
      </w:r>
      <w:r w:rsidRPr="00AB7067">
        <w:rPr>
          <w:rFonts w:ascii="Arial" w:eastAsia="Calibri" w:hAnsi="Arial" w:cs="Arial"/>
        </w:rPr>
        <w:t>Repeated courses may count toward the requirements of students’ majors. (Example: a</w:t>
      </w:r>
      <w:r w:rsidR="00932E72">
        <w:rPr>
          <w:rFonts w:ascii="Arial" w:eastAsia="Calibri" w:hAnsi="Arial" w:cs="Arial"/>
        </w:rPr>
        <w:t>n undergraduate</w:t>
      </w:r>
      <w:r w:rsidRPr="00AB7067">
        <w:rPr>
          <w:rFonts w:ascii="Arial" w:eastAsia="Calibri" w:hAnsi="Arial" w:cs="Arial"/>
        </w:rPr>
        <w:t xml:space="preserve"> student fails Calculus A, but repeats it because s/he needs this course for </w:t>
      </w:r>
      <w:r w:rsidR="00DC5F9C">
        <w:rPr>
          <w:rFonts w:ascii="Arial" w:eastAsia="Calibri" w:hAnsi="Arial" w:cs="Arial"/>
        </w:rPr>
        <w:t>his/he major.</w:t>
      </w:r>
      <w:r w:rsidRPr="00AB7067">
        <w:rPr>
          <w:rFonts w:ascii="Arial" w:eastAsia="Calibri" w:hAnsi="Arial" w:cs="Arial"/>
        </w:rPr>
        <w:t xml:space="preserve"> Upon the second attempt, the student earns a passing grade and continues with the course of study.)</w:t>
      </w:r>
    </w:p>
    <w:p w:rsidR="0099684B" w:rsidRPr="00AB7067" w:rsidRDefault="0099684B" w:rsidP="004D597D">
      <w:pPr>
        <w:ind w:left="1620" w:hanging="1620"/>
        <w:rPr>
          <w:rFonts w:ascii="Arial" w:eastAsia="Calibri" w:hAnsi="Arial" w:cs="Arial"/>
        </w:rPr>
      </w:pPr>
    </w:p>
    <w:p w:rsidR="0099684B" w:rsidRPr="00AB7067" w:rsidRDefault="0099684B" w:rsidP="004D597D">
      <w:pPr>
        <w:ind w:left="1620" w:hanging="1620"/>
        <w:rPr>
          <w:rFonts w:ascii="Arial" w:eastAsia="Calibri" w:hAnsi="Arial" w:cs="Arial"/>
        </w:rPr>
      </w:pPr>
      <w:r w:rsidRPr="00AB7067">
        <w:rPr>
          <w:rFonts w:ascii="Arial" w:eastAsia="Calibri" w:hAnsi="Arial" w:cs="Arial"/>
        </w:rPr>
        <w:tab/>
      </w:r>
      <w:r w:rsidR="004F3603" w:rsidRPr="00661F08">
        <w:rPr>
          <w:rFonts w:ascii="Arial" w:eastAsia="Calibri" w:hAnsi="Arial" w:cs="Arial"/>
          <w:u w:val="single"/>
        </w:rPr>
        <w:t>Course Forgiveness</w:t>
      </w:r>
      <w:r w:rsidR="004F3603" w:rsidRPr="00661F08">
        <w:rPr>
          <w:rFonts w:ascii="Arial" w:eastAsia="Calibri" w:hAnsi="Arial" w:cs="Arial"/>
          <w:b/>
        </w:rPr>
        <w:t>.</w:t>
      </w:r>
      <w:r w:rsidR="004F3603">
        <w:rPr>
          <w:rFonts w:ascii="Arial" w:eastAsia="Calibri" w:hAnsi="Arial" w:cs="Arial"/>
        </w:rPr>
        <w:t xml:space="preserve">  </w:t>
      </w:r>
      <w:r w:rsidRPr="00AB7067">
        <w:rPr>
          <w:rFonts w:ascii="Arial" w:eastAsia="Calibri" w:hAnsi="Arial" w:cs="Arial"/>
        </w:rPr>
        <w:t xml:space="preserve">Students have a course forgiven when the grade from that course no longer figures into their cumulative GPA, although it remains on their transcript. Forgiven courses may not count toward the requirements of a student’s major. (Example: a student fails Calculus A, but has it forgiven </w:t>
      </w:r>
      <w:r w:rsidR="00AA73C0">
        <w:rPr>
          <w:rFonts w:ascii="Arial" w:eastAsia="Calibri" w:hAnsi="Arial" w:cs="Arial"/>
        </w:rPr>
        <w:t xml:space="preserve">upon request of the student </w:t>
      </w:r>
      <w:r w:rsidRPr="00AB7067">
        <w:rPr>
          <w:rFonts w:ascii="Arial" w:eastAsia="Calibri" w:hAnsi="Arial" w:cs="Arial"/>
        </w:rPr>
        <w:t xml:space="preserve">because </w:t>
      </w:r>
      <w:r w:rsidR="004F3603">
        <w:rPr>
          <w:rFonts w:ascii="Arial" w:eastAsia="Calibri" w:hAnsi="Arial" w:cs="Arial"/>
        </w:rPr>
        <w:t xml:space="preserve">s/he </w:t>
      </w:r>
      <w:r w:rsidRPr="00AB7067">
        <w:rPr>
          <w:rFonts w:ascii="Arial" w:eastAsia="Calibri" w:hAnsi="Arial" w:cs="Arial"/>
        </w:rPr>
        <w:t>change</w:t>
      </w:r>
      <w:r w:rsidR="004F3603">
        <w:rPr>
          <w:rFonts w:ascii="Arial" w:eastAsia="Calibri" w:hAnsi="Arial" w:cs="Arial"/>
        </w:rPr>
        <w:t>s</w:t>
      </w:r>
      <w:r w:rsidRPr="00AB7067">
        <w:rPr>
          <w:rFonts w:ascii="Arial" w:eastAsia="Calibri" w:hAnsi="Arial" w:cs="Arial"/>
        </w:rPr>
        <w:t xml:space="preserve"> to a major in a different college that </w:t>
      </w:r>
      <w:r w:rsidR="004F3603">
        <w:rPr>
          <w:rFonts w:ascii="Arial" w:eastAsia="Calibri" w:hAnsi="Arial" w:cs="Arial"/>
        </w:rPr>
        <w:t xml:space="preserve">does </w:t>
      </w:r>
      <w:r w:rsidRPr="00AB7067">
        <w:rPr>
          <w:rFonts w:ascii="Arial" w:eastAsia="Calibri" w:hAnsi="Arial" w:cs="Arial"/>
        </w:rPr>
        <w:t>no</w:t>
      </w:r>
      <w:r w:rsidR="004F3603">
        <w:rPr>
          <w:rFonts w:ascii="Arial" w:eastAsia="Calibri" w:hAnsi="Arial" w:cs="Arial"/>
        </w:rPr>
        <w:t>t</w:t>
      </w:r>
      <w:r w:rsidRPr="00AB7067">
        <w:rPr>
          <w:rFonts w:ascii="Arial" w:eastAsia="Calibri" w:hAnsi="Arial" w:cs="Arial"/>
        </w:rPr>
        <w:t xml:space="preserve"> require Calculus A. The grade from this course </w:t>
      </w:r>
      <w:r w:rsidR="00AA73C0">
        <w:rPr>
          <w:rFonts w:ascii="Arial" w:eastAsia="Calibri" w:hAnsi="Arial" w:cs="Arial"/>
        </w:rPr>
        <w:t xml:space="preserve">is </w:t>
      </w:r>
      <w:r w:rsidRPr="00AB7067">
        <w:rPr>
          <w:rFonts w:ascii="Arial" w:eastAsia="Calibri" w:hAnsi="Arial" w:cs="Arial"/>
        </w:rPr>
        <w:t xml:space="preserve">no longer </w:t>
      </w:r>
      <w:r w:rsidR="004F3603">
        <w:rPr>
          <w:rFonts w:ascii="Arial" w:eastAsia="Calibri" w:hAnsi="Arial" w:cs="Arial"/>
        </w:rPr>
        <w:t>included in</w:t>
      </w:r>
      <w:r w:rsidRPr="00AB7067">
        <w:rPr>
          <w:rFonts w:ascii="Arial" w:eastAsia="Calibri" w:hAnsi="Arial" w:cs="Arial"/>
        </w:rPr>
        <w:t xml:space="preserve"> the student’s cumulative GPA, </w:t>
      </w:r>
      <w:r w:rsidRPr="00AB7067">
        <w:rPr>
          <w:rFonts w:ascii="Arial" w:eastAsia="Calibri" w:hAnsi="Arial" w:cs="Arial"/>
        </w:rPr>
        <w:lastRenderedPageBreak/>
        <w:t xml:space="preserve">although </w:t>
      </w:r>
      <w:r w:rsidR="004F3603">
        <w:rPr>
          <w:rFonts w:ascii="Arial" w:eastAsia="Calibri" w:hAnsi="Arial" w:cs="Arial"/>
        </w:rPr>
        <w:t>the course and the original grade</w:t>
      </w:r>
      <w:r w:rsidRPr="00AB7067">
        <w:rPr>
          <w:rFonts w:ascii="Arial" w:eastAsia="Calibri" w:hAnsi="Arial" w:cs="Arial"/>
        </w:rPr>
        <w:t xml:space="preserve"> still appear on the transcript as forgiven.)</w:t>
      </w:r>
    </w:p>
    <w:p w:rsidR="0099684B" w:rsidRPr="00AB7067" w:rsidRDefault="0099684B" w:rsidP="004D597D">
      <w:pPr>
        <w:ind w:left="1620" w:hanging="1620"/>
        <w:rPr>
          <w:rFonts w:ascii="Arial" w:eastAsia="Calibri" w:hAnsi="Arial" w:cs="Arial"/>
        </w:rPr>
      </w:pPr>
    </w:p>
    <w:p w:rsidR="00A53678" w:rsidRPr="00AB7067" w:rsidRDefault="0099684B" w:rsidP="004D597D">
      <w:pPr>
        <w:ind w:left="1620" w:hanging="1620"/>
        <w:rPr>
          <w:rFonts w:ascii="Arial" w:eastAsia="Calibri" w:hAnsi="Arial" w:cs="Arial"/>
        </w:rPr>
      </w:pPr>
      <w:r w:rsidRPr="00AB7067">
        <w:rPr>
          <w:rFonts w:ascii="Arial" w:eastAsia="Calibri" w:hAnsi="Arial" w:cs="Arial"/>
          <w:b/>
          <w:u w:val="single"/>
        </w:rPr>
        <w:t>Procedures</w:t>
      </w:r>
      <w:r w:rsidR="0095008E" w:rsidRPr="00AB7067">
        <w:rPr>
          <w:rFonts w:ascii="Arial" w:eastAsia="Calibri" w:hAnsi="Arial" w:cs="Arial"/>
        </w:rPr>
        <w:tab/>
      </w:r>
      <w:r w:rsidR="009E223D" w:rsidRPr="00AB7067">
        <w:rPr>
          <w:rFonts w:ascii="Arial" w:eastAsia="Calibri" w:hAnsi="Arial" w:cs="Arial"/>
        </w:rPr>
        <w:t>The following language appear</w:t>
      </w:r>
      <w:r w:rsidR="004F3603">
        <w:rPr>
          <w:rFonts w:ascii="Arial" w:eastAsia="Calibri" w:hAnsi="Arial" w:cs="Arial"/>
        </w:rPr>
        <w:t>s</w:t>
      </w:r>
      <w:r w:rsidR="009E223D" w:rsidRPr="00AB7067">
        <w:rPr>
          <w:rFonts w:ascii="Arial" w:eastAsia="Calibri" w:hAnsi="Arial" w:cs="Arial"/>
        </w:rPr>
        <w:t xml:space="preserve"> in the </w:t>
      </w:r>
      <w:r w:rsidR="00DC5F9C">
        <w:rPr>
          <w:rFonts w:ascii="Arial" w:eastAsia="Calibri" w:hAnsi="Arial" w:cs="Arial"/>
        </w:rPr>
        <w:t xml:space="preserve">undergraduate and graduate </w:t>
      </w:r>
      <w:r w:rsidR="009E223D" w:rsidRPr="00AB7067">
        <w:rPr>
          <w:rFonts w:ascii="Arial" w:eastAsia="Calibri" w:hAnsi="Arial" w:cs="Arial"/>
        </w:rPr>
        <w:t>course catalog</w:t>
      </w:r>
      <w:r w:rsidR="004E5A6F">
        <w:rPr>
          <w:rFonts w:ascii="Arial" w:eastAsia="Calibri" w:hAnsi="Arial" w:cs="Arial"/>
        </w:rPr>
        <w:t xml:space="preserve"> and </w:t>
      </w:r>
      <w:r w:rsidR="00DC5F9C">
        <w:rPr>
          <w:rFonts w:ascii="Arial" w:eastAsia="Calibri" w:hAnsi="Arial" w:cs="Arial"/>
        </w:rPr>
        <w:t xml:space="preserve">the UAH </w:t>
      </w:r>
      <w:r w:rsidR="004E5A6F">
        <w:rPr>
          <w:rFonts w:ascii="Arial" w:eastAsia="Calibri" w:hAnsi="Arial" w:cs="Arial"/>
        </w:rPr>
        <w:t>Student Handbook</w:t>
      </w:r>
      <w:r w:rsidR="009E223D" w:rsidRPr="00AB7067">
        <w:rPr>
          <w:rFonts w:ascii="Arial" w:eastAsia="Calibri" w:hAnsi="Arial" w:cs="Arial"/>
        </w:rPr>
        <w:t xml:space="preserve"> where the policies and procedures for repeats and forgiveness </w:t>
      </w:r>
      <w:r w:rsidR="00E735C2">
        <w:rPr>
          <w:rFonts w:ascii="Arial" w:eastAsia="Calibri" w:hAnsi="Arial" w:cs="Arial"/>
        </w:rPr>
        <w:t xml:space="preserve">are </w:t>
      </w:r>
      <w:r w:rsidR="009E223D" w:rsidRPr="00AB7067">
        <w:rPr>
          <w:rFonts w:ascii="Arial" w:eastAsia="Calibri" w:hAnsi="Arial" w:cs="Arial"/>
        </w:rPr>
        <w:t>stated: “</w:t>
      </w:r>
      <w:r w:rsidR="00A53678" w:rsidRPr="00AB7067">
        <w:rPr>
          <w:rFonts w:ascii="Arial" w:eastAsia="Calibri" w:hAnsi="Arial" w:cs="Arial"/>
        </w:rPr>
        <w:t>Students sho</w:t>
      </w:r>
      <w:r w:rsidR="00045782" w:rsidRPr="00AB7067">
        <w:rPr>
          <w:rFonts w:ascii="Arial" w:eastAsia="Calibri" w:hAnsi="Arial" w:cs="Arial"/>
        </w:rPr>
        <w:t>uld be aware that repeated or forgiven courses</w:t>
      </w:r>
      <w:r w:rsidR="00AA73C0">
        <w:rPr>
          <w:rFonts w:ascii="Arial" w:eastAsia="Calibri" w:hAnsi="Arial" w:cs="Arial"/>
        </w:rPr>
        <w:t xml:space="preserve"> and their assigned </w:t>
      </w:r>
      <w:r w:rsidR="00C3675A">
        <w:rPr>
          <w:rFonts w:ascii="Arial" w:eastAsia="Calibri" w:hAnsi="Arial" w:cs="Arial"/>
        </w:rPr>
        <w:t xml:space="preserve">grades </w:t>
      </w:r>
      <w:r w:rsidR="00C3675A" w:rsidRPr="00AB7067">
        <w:rPr>
          <w:rFonts w:ascii="Arial" w:eastAsia="Calibri" w:hAnsi="Arial" w:cs="Arial"/>
        </w:rPr>
        <w:t>will</w:t>
      </w:r>
      <w:r w:rsidR="00045782" w:rsidRPr="00AB7067">
        <w:rPr>
          <w:rFonts w:ascii="Arial" w:eastAsia="Calibri" w:hAnsi="Arial" w:cs="Arial"/>
        </w:rPr>
        <w:t xml:space="preserve"> remain on the transcript, and employers or graduate schools may choose to use those grades and re</w:t>
      </w:r>
      <w:r w:rsidR="00AA73C0">
        <w:rPr>
          <w:rFonts w:ascii="Arial" w:eastAsia="Calibri" w:hAnsi="Arial" w:cs="Arial"/>
        </w:rPr>
        <w:t>calculate</w:t>
      </w:r>
      <w:r w:rsidR="00045782" w:rsidRPr="00AB7067">
        <w:rPr>
          <w:rFonts w:ascii="Arial" w:eastAsia="Calibri" w:hAnsi="Arial" w:cs="Arial"/>
        </w:rPr>
        <w:t xml:space="preserve"> </w:t>
      </w:r>
      <w:r w:rsidR="009E223D" w:rsidRPr="00AB7067">
        <w:rPr>
          <w:rFonts w:ascii="Arial" w:eastAsia="Calibri" w:hAnsi="Arial" w:cs="Arial"/>
        </w:rPr>
        <w:t>a student’s</w:t>
      </w:r>
      <w:r w:rsidR="00045782" w:rsidRPr="00AB7067">
        <w:rPr>
          <w:rFonts w:ascii="Arial" w:eastAsia="Calibri" w:hAnsi="Arial" w:cs="Arial"/>
        </w:rPr>
        <w:t xml:space="preserve"> GPA. Repeats and forgiven courses </w:t>
      </w:r>
      <w:r w:rsidR="00A53678" w:rsidRPr="00AB7067">
        <w:rPr>
          <w:rFonts w:ascii="Arial" w:eastAsia="Calibri" w:hAnsi="Arial" w:cs="Arial"/>
        </w:rPr>
        <w:t>may not be looked upon favorably by some employ</w:t>
      </w:r>
      <w:r w:rsidR="00045782" w:rsidRPr="00AB7067">
        <w:rPr>
          <w:rFonts w:ascii="Arial" w:eastAsia="Calibri" w:hAnsi="Arial" w:cs="Arial"/>
        </w:rPr>
        <w:t>ers and by professiona</w:t>
      </w:r>
      <w:r w:rsidR="009D7F60">
        <w:rPr>
          <w:rFonts w:ascii="Arial" w:eastAsia="Calibri" w:hAnsi="Arial" w:cs="Arial"/>
        </w:rPr>
        <w:t>l or graduate</w:t>
      </w:r>
      <w:r w:rsidR="00045782" w:rsidRPr="00AB7067">
        <w:rPr>
          <w:rFonts w:ascii="Arial" w:eastAsia="Calibri" w:hAnsi="Arial" w:cs="Arial"/>
        </w:rPr>
        <w:t xml:space="preserve"> schools</w:t>
      </w:r>
      <w:r w:rsidR="00A53678" w:rsidRPr="00AB7067">
        <w:rPr>
          <w:rFonts w:ascii="Arial" w:eastAsia="Calibri" w:hAnsi="Arial" w:cs="Arial"/>
        </w:rPr>
        <w:t>.</w:t>
      </w:r>
      <w:r w:rsidR="009E223D" w:rsidRPr="00AB7067">
        <w:rPr>
          <w:rFonts w:ascii="Arial" w:eastAsia="Calibri" w:hAnsi="Arial" w:cs="Arial"/>
        </w:rPr>
        <w:t>”</w:t>
      </w:r>
    </w:p>
    <w:p w:rsidR="0075503D" w:rsidRPr="00AB7067" w:rsidRDefault="0075503D" w:rsidP="004D597D">
      <w:pPr>
        <w:ind w:left="1620" w:hanging="1620"/>
        <w:rPr>
          <w:rFonts w:ascii="Arial" w:eastAsia="Calibri" w:hAnsi="Arial" w:cs="Arial"/>
        </w:rPr>
      </w:pPr>
    </w:p>
    <w:p w:rsidR="0075503D" w:rsidRPr="00AB7067" w:rsidRDefault="0075503D" w:rsidP="004D597D">
      <w:pPr>
        <w:ind w:left="1620" w:hanging="1620"/>
        <w:rPr>
          <w:rFonts w:ascii="Arial" w:eastAsia="Calibri" w:hAnsi="Arial" w:cs="Arial"/>
          <w:i/>
        </w:rPr>
      </w:pPr>
      <w:r w:rsidRPr="00AB7067">
        <w:rPr>
          <w:rFonts w:ascii="Arial" w:eastAsia="Calibri" w:hAnsi="Arial" w:cs="Arial"/>
          <w:b/>
        </w:rPr>
        <w:tab/>
      </w:r>
      <w:r w:rsidR="004B4A23">
        <w:rPr>
          <w:rFonts w:ascii="Arial" w:eastAsia="Calibri" w:hAnsi="Arial" w:cs="Arial"/>
          <w:i/>
        </w:rPr>
        <w:t>Undergraduate C</w:t>
      </w:r>
      <w:r w:rsidRPr="00AB7067">
        <w:rPr>
          <w:rFonts w:ascii="Arial" w:eastAsia="Calibri" w:hAnsi="Arial" w:cs="Arial"/>
          <w:i/>
        </w:rPr>
        <w:t>ourse Repeats:</w:t>
      </w:r>
    </w:p>
    <w:p w:rsidR="00045782" w:rsidRPr="00AB7067" w:rsidRDefault="00045782" w:rsidP="002222B7">
      <w:pPr>
        <w:tabs>
          <w:tab w:val="left" w:pos="1620"/>
        </w:tabs>
        <w:rPr>
          <w:rFonts w:ascii="Arial" w:eastAsia="Calibri" w:hAnsi="Arial" w:cs="Arial"/>
        </w:rPr>
      </w:pPr>
    </w:p>
    <w:p w:rsidR="00AB7067" w:rsidRDefault="00A53678" w:rsidP="002222B7">
      <w:pPr>
        <w:pStyle w:val="ListParagraph"/>
        <w:numPr>
          <w:ilvl w:val="0"/>
          <w:numId w:val="5"/>
        </w:numPr>
        <w:tabs>
          <w:tab w:val="left" w:pos="1620"/>
        </w:tabs>
        <w:spacing w:line="240" w:lineRule="auto"/>
        <w:ind w:left="1980"/>
        <w:rPr>
          <w:rFonts w:ascii="Arial" w:eastAsia="Calibri" w:hAnsi="Arial" w:cs="Arial"/>
          <w:sz w:val="24"/>
          <w:szCs w:val="24"/>
        </w:rPr>
      </w:pPr>
      <w:r w:rsidRPr="00AB7067">
        <w:rPr>
          <w:rFonts w:ascii="Arial" w:eastAsia="Calibri" w:hAnsi="Arial" w:cs="Arial"/>
          <w:sz w:val="24"/>
          <w:szCs w:val="24"/>
        </w:rPr>
        <w:t xml:space="preserve">Students may repeat a course in order to achieve a passing grade or an improved understanding. </w:t>
      </w:r>
    </w:p>
    <w:p w:rsidR="00D109CF" w:rsidRPr="00D109CF" w:rsidRDefault="00D109CF" w:rsidP="00D109CF">
      <w:pPr>
        <w:pStyle w:val="ListParagraph"/>
        <w:numPr>
          <w:ilvl w:val="0"/>
          <w:numId w:val="5"/>
        </w:numPr>
        <w:spacing w:line="240" w:lineRule="auto"/>
        <w:ind w:left="198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Student</w:t>
      </w:r>
      <w:r w:rsidR="001455C5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 may not replace a grade with a W.</w:t>
      </w:r>
    </w:p>
    <w:p w:rsidR="00AB7067" w:rsidRPr="00AB7067" w:rsidRDefault="00A53678" w:rsidP="002222B7">
      <w:pPr>
        <w:pStyle w:val="ListParagraph"/>
        <w:numPr>
          <w:ilvl w:val="0"/>
          <w:numId w:val="5"/>
        </w:numPr>
        <w:tabs>
          <w:tab w:val="left" w:pos="1620"/>
        </w:tabs>
        <w:spacing w:line="240" w:lineRule="auto"/>
        <w:ind w:left="1980"/>
        <w:rPr>
          <w:rFonts w:ascii="Arial" w:eastAsia="Calibri" w:hAnsi="Arial" w:cs="Arial"/>
          <w:sz w:val="24"/>
          <w:szCs w:val="24"/>
        </w:rPr>
      </w:pPr>
      <w:r w:rsidRPr="00AB7067">
        <w:rPr>
          <w:rFonts w:ascii="Arial" w:eastAsia="Calibri" w:hAnsi="Arial" w:cs="Arial"/>
          <w:sz w:val="24"/>
          <w:szCs w:val="24"/>
        </w:rPr>
        <w:t xml:space="preserve">Students may not repeat a course for which they have </w:t>
      </w:r>
      <w:r w:rsidR="0075503D" w:rsidRPr="00AB7067">
        <w:rPr>
          <w:rFonts w:ascii="Arial" w:eastAsia="Calibri" w:hAnsi="Arial" w:cs="Arial"/>
          <w:sz w:val="24"/>
          <w:szCs w:val="24"/>
        </w:rPr>
        <w:t>higher-level</w:t>
      </w:r>
      <w:r w:rsidRPr="00AB7067">
        <w:rPr>
          <w:rFonts w:ascii="Arial" w:eastAsia="Calibri" w:hAnsi="Arial" w:cs="Arial"/>
          <w:sz w:val="24"/>
          <w:szCs w:val="24"/>
        </w:rPr>
        <w:t xml:space="preserve"> credit. For example, a student cannot repeat</w:t>
      </w:r>
      <w:r w:rsidR="0075503D" w:rsidRPr="00AB7067">
        <w:rPr>
          <w:rFonts w:ascii="Arial" w:eastAsia="Calibri" w:hAnsi="Arial" w:cs="Arial"/>
          <w:sz w:val="24"/>
          <w:szCs w:val="24"/>
        </w:rPr>
        <w:t xml:space="preserve"> </w:t>
      </w:r>
      <w:r w:rsidR="008B6943">
        <w:rPr>
          <w:rFonts w:ascii="Arial" w:eastAsia="Calibri" w:hAnsi="Arial" w:cs="Arial"/>
          <w:sz w:val="24"/>
          <w:szCs w:val="24"/>
        </w:rPr>
        <w:t>Pre-Calculus Trigonometry</w:t>
      </w:r>
      <w:r w:rsidRPr="00AB7067">
        <w:rPr>
          <w:rFonts w:ascii="Arial" w:eastAsia="Calibri" w:hAnsi="Arial" w:cs="Arial"/>
          <w:sz w:val="24"/>
          <w:szCs w:val="24"/>
        </w:rPr>
        <w:t xml:space="preserve"> after </w:t>
      </w:r>
      <w:r w:rsidR="0075503D" w:rsidRPr="00AB7067">
        <w:rPr>
          <w:rFonts w:ascii="Arial" w:eastAsia="Calibri" w:hAnsi="Arial" w:cs="Arial"/>
          <w:sz w:val="24"/>
          <w:szCs w:val="24"/>
        </w:rPr>
        <w:t>s/he</w:t>
      </w:r>
      <w:r w:rsidRPr="00AB7067">
        <w:rPr>
          <w:rFonts w:ascii="Arial" w:eastAsia="Calibri" w:hAnsi="Arial" w:cs="Arial"/>
          <w:sz w:val="24"/>
          <w:szCs w:val="24"/>
        </w:rPr>
        <w:t xml:space="preserve"> has credit for Calculus. </w:t>
      </w:r>
    </w:p>
    <w:p w:rsidR="00AB7067" w:rsidRPr="00AB7067" w:rsidRDefault="00A53678" w:rsidP="002222B7">
      <w:pPr>
        <w:pStyle w:val="ListParagraph"/>
        <w:numPr>
          <w:ilvl w:val="0"/>
          <w:numId w:val="5"/>
        </w:numPr>
        <w:tabs>
          <w:tab w:val="left" w:pos="1620"/>
        </w:tabs>
        <w:spacing w:line="240" w:lineRule="auto"/>
        <w:ind w:left="1980"/>
        <w:rPr>
          <w:rFonts w:ascii="Arial" w:eastAsia="Calibri" w:hAnsi="Arial" w:cs="Arial"/>
          <w:sz w:val="24"/>
          <w:szCs w:val="24"/>
        </w:rPr>
      </w:pPr>
      <w:r w:rsidRPr="0017409C">
        <w:rPr>
          <w:rFonts w:ascii="Arial" w:eastAsia="Calibri" w:hAnsi="Arial" w:cs="Arial"/>
          <w:sz w:val="24"/>
          <w:szCs w:val="24"/>
        </w:rPr>
        <w:t>For the first</w:t>
      </w:r>
      <w:r w:rsidRPr="00AB7067">
        <w:rPr>
          <w:rFonts w:ascii="Arial" w:eastAsia="Calibri" w:hAnsi="Arial" w:cs="Arial"/>
          <w:sz w:val="24"/>
          <w:szCs w:val="24"/>
        </w:rPr>
        <w:t xml:space="preserve"> </w:t>
      </w:r>
      <w:r w:rsidR="0075503D" w:rsidRPr="00AB7067">
        <w:rPr>
          <w:rFonts w:ascii="Arial" w:eastAsia="Calibri" w:hAnsi="Arial" w:cs="Arial"/>
          <w:sz w:val="24"/>
          <w:szCs w:val="24"/>
        </w:rPr>
        <w:t>three</w:t>
      </w:r>
      <w:r w:rsidRPr="00AB7067">
        <w:rPr>
          <w:rFonts w:ascii="Arial" w:eastAsia="Calibri" w:hAnsi="Arial" w:cs="Arial"/>
          <w:sz w:val="24"/>
          <w:szCs w:val="24"/>
        </w:rPr>
        <w:t xml:space="preserve"> courses repeated, the original grade will not be calculated into the student's </w:t>
      </w:r>
      <w:r w:rsidR="0075503D" w:rsidRPr="00AB7067">
        <w:rPr>
          <w:rFonts w:ascii="Arial" w:eastAsia="Calibri" w:hAnsi="Arial" w:cs="Arial"/>
          <w:sz w:val="24"/>
          <w:szCs w:val="24"/>
        </w:rPr>
        <w:t xml:space="preserve">cumulative </w:t>
      </w:r>
      <w:r w:rsidRPr="00AB7067">
        <w:rPr>
          <w:rFonts w:ascii="Arial" w:eastAsia="Calibri" w:hAnsi="Arial" w:cs="Arial"/>
          <w:sz w:val="24"/>
          <w:szCs w:val="24"/>
        </w:rPr>
        <w:t xml:space="preserve">grade point average. Each course repeat counts against the maximum of </w:t>
      </w:r>
      <w:r w:rsidR="0075503D" w:rsidRPr="00AB7067">
        <w:rPr>
          <w:rFonts w:ascii="Arial" w:eastAsia="Calibri" w:hAnsi="Arial" w:cs="Arial"/>
          <w:sz w:val="24"/>
          <w:szCs w:val="24"/>
        </w:rPr>
        <w:t>three</w:t>
      </w:r>
      <w:r w:rsidR="004F3603">
        <w:rPr>
          <w:rFonts w:ascii="Arial" w:eastAsia="Calibri" w:hAnsi="Arial" w:cs="Arial"/>
          <w:sz w:val="24"/>
          <w:szCs w:val="24"/>
        </w:rPr>
        <w:t xml:space="preserve"> course repeats</w:t>
      </w:r>
      <w:r w:rsidRPr="00AB7067">
        <w:rPr>
          <w:rFonts w:ascii="Arial" w:eastAsia="Calibri" w:hAnsi="Arial" w:cs="Arial"/>
          <w:sz w:val="24"/>
          <w:szCs w:val="24"/>
        </w:rPr>
        <w:t xml:space="preserve"> that can replace the previous grade. For </w:t>
      </w:r>
      <w:r w:rsidR="001455C5">
        <w:rPr>
          <w:rFonts w:ascii="Arial" w:eastAsia="Calibri" w:hAnsi="Arial" w:cs="Arial"/>
          <w:sz w:val="24"/>
          <w:szCs w:val="24"/>
        </w:rPr>
        <w:t>example</w:t>
      </w:r>
      <w:r w:rsidRPr="00AB7067">
        <w:rPr>
          <w:rFonts w:ascii="Arial" w:eastAsia="Calibri" w:hAnsi="Arial" w:cs="Arial"/>
          <w:sz w:val="24"/>
          <w:szCs w:val="24"/>
        </w:rPr>
        <w:t xml:space="preserve">, a student may use all </w:t>
      </w:r>
      <w:r w:rsidR="0075503D" w:rsidRPr="00AB7067">
        <w:rPr>
          <w:rFonts w:ascii="Arial" w:eastAsia="Calibri" w:hAnsi="Arial" w:cs="Arial"/>
          <w:sz w:val="24"/>
          <w:szCs w:val="24"/>
        </w:rPr>
        <w:t>three</w:t>
      </w:r>
      <w:r w:rsidRPr="00AB7067">
        <w:rPr>
          <w:rFonts w:ascii="Arial" w:eastAsia="Calibri" w:hAnsi="Arial" w:cs="Arial"/>
          <w:sz w:val="24"/>
          <w:szCs w:val="24"/>
        </w:rPr>
        <w:t xml:space="preserve"> repeats in a single course or in </w:t>
      </w:r>
      <w:r w:rsidR="0075503D" w:rsidRPr="00AB7067">
        <w:rPr>
          <w:rFonts w:ascii="Arial" w:eastAsia="Calibri" w:hAnsi="Arial" w:cs="Arial"/>
          <w:sz w:val="24"/>
          <w:szCs w:val="24"/>
        </w:rPr>
        <w:t>three</w:t>
      </w:r>
      <w:r w:rsidRPr="00AB7067">
        <w:rPr>
          <w:rFonts w:ascii="Arial" w:eastAsia="Calibri" w:hAnsi="Arial" w:cs="Arial"/>
          <w:sz w:val="24"/>
          <w:szCs w:val="24"/>
        </w:rPr>
        <w:t xml:space="preserve"> separate courses or any combination of separate courses and multiple repeats of single courses. </w:t>
      </w:r>
    </w:p>
    <w:p w:rsidR="00AB7067" w:rsidRPr="00AB7067" w:rsidRDefault="00A53678" w:rsidP="002222B7">
      <w:pPr>
        <w:pStyle w:val="ListParagraph"/>
        <w:numPr>
          <w:ilvl w:val="0"/>
          <w:numId w:val="5"/>
        </w:numPr>
        <w:tabs>
          <w:tab w:val="left" w:pos="1620"/>
        </w:tabs>
        <w:spacing w:line="240" w:lineRule="auto"/>
        <w:ind w:left="1980"/>
        <w:rPr>
          <w:rFonts w:ascii="Arial" w:eastAsia="Calibri" w:hAnsi="Arial" w:cs="Arial"/>
          <w:sz w:val="24"/>
          <w:szCs w:val="24"/>
        </w:rPr>
      </w:pPr>
      <w:r w:rsidRPr="00AB7067">
        <w:rPr>
          <w:rFonts w:ascii="Arial" w:eastAsia="Calibri" w:hAnsi="Arial" w:cs="Arial"/>
          <w:sz w:val="24"/>
          <w:szCs w:val="24"/>
        </w:rPr>
        <w:t>The transcript will show both the original grades and the course repeat grades, but only the grade points and semester hours earned in the repeated courses</w:t>
      </w:r>
      <w:r w:rsidR="004F3603">
        <w:rPr>
          <w:rFonts w:ascii="Arial" w:eastAsia="Calibri" w:hAnsi="Arial" w:cs="Arial"/>
          <w:sz w:val="24"/>
          <w:szCs w:val="24"/>
        </w:rPr>
        <w:t xml:space="preserve"> or final repeated course when multiple repeats are used for one course</w:t>
      </w:r>
      <w:r w:rsidRPr="00AB7067">
        <w:rPr>
          <w:rFonts w:ascii="Arial" w:eastAsia="Calibri" w:hAnsi="Arial" w:cs="Arial"/>
          <w:sz w:val="24"/>
          <w:szCs w:val="24"/>
        </w:rPr>
        <w:t xml:space="preserve"> count toward graduation and are averaged into the student's GPA. </w:t>
      </w:r>
    </w:p>
    <w:p w:rsidR="00AB7067" w:rsidRPr="00AB7067" w:rsidRDefault="00A53678" w:rsidP="002222B7">
      <w:pPr>
        <w:pStyle w:val="ListParagraph"/>
        <w:numPr>
          <w:ilvl w:val="0"/>
          <w:numId w:val="5"/>
        </w:numPr>
        <w:tabs>
          <w:tab w:val="left" w:pos="1620"/>
        </w:tabs>
        <w:spacing w:line="240" w:lineRule="auto"/>
        <w:ind w:left="1980"/>
        <w:rPr>
          <w:rFonts w:ascii="Arial" w:eastAsia="Calibri" w:hAnsi="Arial" w:cs="Arial"/>
          <w:sz w:val="24"/>
          <w:szCs w:val="24"/>
        </w:rPr>
      </w:pPr>
      <w:r w:rsidRPr="00AB7067">
        <w:rPr>
          <w:rFonts w:ascii="Arial" w:eastAsia="Calibri" w:hAnsi="Arial" w:cs="Arial"/>
          <w:sz w:val="24"/>
          <w:szCs w:val="24"/>
        </w:rPr>
        <w:t xml:space="preserve">After </w:t>
      </w:r>
      <w:r w:rsidR="00604285" w:rsidRPr="00AB7067">
        <w:rPr>
          <w:rFonts w:ascii="Arial" w:eastAsia="Calibri" w:hAnsi="Arial" w:cs="Arial"/>
          <w:sz w:val="24"/>
          <w:szCs w:val="24"/>
        </w:rPr>
        <w:t>three</w:t>
      </w:r>
      <w:r w:rsidRPr="00AB7067">
        <w:rPr>
          <w:rFonts w:ascii="Arial" w:eastAsia="Calibri" w:hAnsi="Arial" w:cs="Arial"/>
          <w:sz w:val="24"/>
          <w:szCs w:val="24"/>
        </w:rPr>
        <w:t xml:space="preserve"> course repeats, all other courses repeated at UAH will result in both the original grade and the course repeat grade being calculated into the student's GPA. </w:t>
      </w:r>
    </w:p>
    <w:p w:rsidR="00AB7067" w:rsidRDefault="00A53678" w:rsidP="002222B7">
      <w:pPr>
        <w:pStyle w:val="ListParagraph"/>
        <w:numPr>
          <w:ilvl w:val="0"/>
          <w:numId w:val="5"/>
        </w:numPr>
        <w:tabs>
          <w:tab w:val="left" w:pos="1620"/>
        </w:tabs>
        <w:spacing w:line="240" w:lineRule="auto"/>
        <w:ind w:left="1980"/>
        <w:rPr>
          <w:rFonts w:ascii="Arial" w:eastAsia="Calibri" w:hAnsi="Arial" w:cs="Arial"/>
          <w:sz w:val="24"/>
          <w:szCs w:val="24"/>
        </w:rPr>
      </w:pPr>
      <w:r w:rsidRPr="00AB7067">
        <w:rPr>
          <w:rFonts w:ascii="Arial" w:eastAsia="Calibri" w:hAnsi="Arial" w:cs="Arial"/>
          <w:sz w:val="24"/>
          <w:szCs w:val="24"/>
        </w:rPr>
        <w:t>This course repeat policy will be</w:t>
      </w:r>
      <w:r w:rsidR="00AB7067">
        <w:rPr>
          <w:rFonts w:ascii="Arial" w:eastAsia="Calibri" w:hAnsi="Arial" w:cs="Arial"/>
          <w:sz w:val="24"/>
          <w:szCs w:val="24"/>
        </w:rPr>
        <w:t xml:space="preserve"> </w:t>
      </w:r>
      <w:r w:rsidR="00AB7067" w:rsidRPr="00AB7067">
        <w:rPr>
          <w:rFonts w:ascii="Arial" w:eastAsia="Calibri" w:hAnsi="Arial" w:cs="Arial"/>
          <w:sz w:val="24"/>
          <w:szCs w:val="24"/>
        </w:rPr>
        <w:t>automatically</w:t>
      </w:r>
      <w:r w:rsidRPr="00AB7067">
        <w:rPr>
          <w:rFonts w:ascii="Arial" w:eastAsia="Calibri" w:hAnsi="Arial" w:cs="Arial"/>
          <w:sz w:val="24"/>
          <w:szCs w:val="24"/>
        </w:rPr>
        <w:t xml:space="preserve"> applied unless the student files for an exemption </w:t>
      </w:r>
      <w:r w:rsidR="00AB7067">
        <w:rPr>
          <w:rFonts w:ascii="Arial" w:eastAsia="Calibri" w:hAnsi="Arial" w:cs="Arial"/>
          <w:sz w:val="24"/>
          <w:szCs w:val="24"/>
        </w:rPr>
        <w:t>when</w:t>
      </w:r>
      <w:r w:rsidRPr="00AB7067">
        <w:rPr>
          <w:rFonts w:ascii="Arial" w:eastAsia="Calibri" w:hAnsi="Arial" w:cs="Arial"/>
          <w:sz w:val="24"/>
          <w:szCs w:val="24"/>
        </w:rPr>
        <w:t xml:space="preserve"> </w:t>
      </w:r>
      <w:r w:rsidR="00AB7067">
        <w:rPr>
          <w:rFonts w:ascii="Arial" w:eastAsia="Calibri" w:hAnsi="Arial" w:cs="Arial"/>
          <w:sz w:val="24"/>
          <w:szCs w:val="24"/>
        </w:rPr>
        <w:t>registering</w:t>
      </w:r>
      <w:r w:rsidR="007315F1">
        <w:rPr>
          <w:rFonts w:ascii="Arial" w:eastAsia="Calibri" w:hAnsi="Arial" w:cs="Arial"/>
          <w:sz w:val="24"/>
          <w:szCs w:val="24"/>
        </w:rPr>
        <w:t xml:space="preserve"> (form appended).</w:t>
      </w:r>
    </w:p>
    <w:p w:rsidR="0084742F" w:rsidRDefault="0084742F" w:rsidP="0084742F">
      <w:pPr>
        <w:rPr>
          <w:rFonts w:ascii="Arial" w:eastAsia="Calibri" w:hAnsi="Arial" w:cs="Arial"/>
        </w:rPr>
      </w:pPr>
    </w:p>
    <w:p w:rsidR="0084742F" w:rsidRDefault="0084742F" w:rsidP="004B0F81">
      <w:pPr>
        <w:ind w:left="1620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</w:rPr>
        <w:t xml:space="preserve">Graduate Course </w:t>
      </w:r>
      <w:r w:rsidR="00DC0A8E">
        <w:rPr>
          <w:rFonts w:ascii="Arial" w:eastAsia="Calibri" w:hAnsi="Arial" w:cs="Arial"/>
          <w:i/>
        </w:rPr>
        <w:t>Repeats</w:t>
      </w:r>
      <w:r>
        <w:rPr>
          <w:rFonts w:ascii="Arial" w:eastAsia="Calibri" w:hAnsi="Arial" w:cs="Arial"/>
          <w:i/>
        </w:rPr>
        <w:t>:</w:t>
      </w:r>
    </w:p>
    <w:p w:rsidR="0084742F" w:rsidRDefault="0084742F" w:rsidP="004B0F81">
      <w:pPr>
        <w:ind w:left="1620"/>
        <w:rPr>
          <w:rFonts w:ascii="Arial" w:eastAsia="Calibri" w:hAnsi="Arial" w:cs="Arial"/>
        </w:rPr>
      </w:pPr>
    </w:p>
    <w:p w:rsidR="00E34E42" w:rsidRDefault="00E34E42" w:rsidP="004B0F81">
      <w:pPr>
        <w:pStyle w:val="ListParagraph"/>
        <w:numPr>
          <w:ilvl w:val="0"/>
          <w:numId w:val="7"/>
        </w:numPr>
        <w:spacing w:line="240" w:lineRule="auto"/>
        <w:ind w:left="198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Students have the option of repeating a graduate course in one of two ways: (1) they may repeat the course and exclude the </w:t>
      </w:r>
      <w:r w:rsidR="00392C30">
        <w:rPr>
          <w:rFonts w:ascii="Arial" w:eastAsia="Calibri" w:hAnsi="Arial" w:cs="Arial"/>
          <w:sz w:val="24"/>
          <w:szCs w:val="24"/>
        </w:rPr>
        <w:t>original</w:t>
      </w:r>
      <w:r>
        <w:rPr>
          <w:rFonts w:ascii="Arial" w:eastAsia="Calibri" w:hAnsi="Arial" w:cs="Arial"/>
          <w:sz w:val="24"/>
          <w:szCs w:val="24"/>
        </w:rPr>
        <w:t xml:space="preserve"> grade </w:t>
      </w:r>
      <w:r w:rsidR="00392C30">
        <w:rPr>
          <w:rFonts w:ascii="Arial" w:eastAsia="Calibri" w:hAnsi="Arial" w:cs="Arial"/>
          <w:sz w:val="24"/>
          <w:szCs w:val="24"/>
        </w:rPr>
        <w:t>for the course from figuring in the GPA, or (2) they may repeat the course and have both the original and the repeated grade figured into the GPA.</w:t>
      </w:r>
    </w:p>
    <w:p w:rsidR="0084742F" w:rsidRPr="003B13D0" w:rsidRDefault="00E34E42" w:rsidP="004B0F81">
      <w:pPr>
        <w:pStyle w:val="ListParagraph"/>
        <w:numPr>
          <w:ilvl w:val="0"/>
          <w:numId w:val="7"/>
        </w:numPr>
        <w:spacing w:line="240" w:lineRule="auto"/>
        <w:ind w:left="198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Only </w:t>
      </w:r>
      <w:r w:rsidRPr="00E90781">
        <w:rPr>
          <w:rFonts w:ascii="Arial" w:eastAsia="Calibri" w:hAnsi="Arial" w:cs="Arial"/>
          <w:i/>
          <w:sz w:val="24"/>
          <w:szCs w:val="24"/>
        </w:rPr>
        <w:t>one</w:t>
      </w:r>
      <w:r w:rsidR="0084742F" w:rsidRPr="0084742F">
        <w:rPr>
          <w:rFonts w:ascii="Arial" w:eastAsia="Calibri" w:hAnsi="Arial" w:cs="Arial"/>
          <w:sz w:val="24"/>
          <w:szCs w:val="24"/>
        </w:rPr>
        <w:t xml:space="preserve"> course may be repeated</w:t>
      </w:r>
      <w:r w:rsidR="00392C30">
        <w:rPr>
          <w:rFonts w:ascii="Arial" w:eastAsia="Calibri" w:hAnsi="Arial" w:cs="Arial"/>
          <w:sz w:val="24"/>
          <w:szCs w:val="24"/>
        </w:rPr>
        <w:t xml:space="preserve"> under option (1) above. In other words, only </w:t>
      </w:r>
      <w:r w:rsidR="00392C30" w:rsidRPr="00E90781">
        <w:rPr>
          <w:rFonts w:ascii="Arial" w:eastAsia="Calibri" w:hAnsi="Arial" w:cs="Arial"/>
          <w:i/>
          <w:sz w:val="24"/>
          <w:szCs w:val="24"/>
        </w:rPr>
        <w:t>one</w:t>
      </w:r>
      <w:r w:rsidR="00392C30">
        <w:rPr>
          <w:rFonts w:ascii="Arial" w:eastAsia="Calibri" w:hAnsi="Arial" w:cs="Arial"/>
          <w:sz w:val="24"/>
          <w:szCs w:val="24"/>
        </w:rPr>
        <w:t xml:space="preserve"> course may be repeated such that</w:t>
      </w:r>
      <w:r w:rsidR="0084742F" w:rsidRPr="0084742F">
        <w:rPr>
          <w:rFonts w:ascii="Arial" w:eastAsia="Calibri" w:hAnsi="Arial" w:cs="Arial"/>
          <w:sz w:val="24"/>
          <w:szCs w:val="24"/>
        </w:rPr>
        <w:t xml:space="preserve"> the previous grade </w:t>
      </w:r>
      <w:r w:rsidR="00392C30">
        <w:rPr>
          <w:rFonts w:ascii="Arial" w:eastAsia="Calibri" w:hAnsi="Arial" w:cs="Arial"/>
          <w:sz w:val="24"/>
          <w:szCs w:val="24"/>
        </w:rPr>
        <w:t xml:space="preserve">is </w:t>
      </w:r>
      <w:r w:rsidR="0084742F" w:rsidRPr="0084742F">
        <w:rPr>
          <w:rFonts w:ascii="Arial" w:eastAsia="Calibri" w:hAnsi="Arial" w:cs="Arial"/>
          <w:sz w:val="24"/>
          <w:szCs w:val="24"/>
        </w:rPr>
        <w:t xml:space="preserve">excluded from the calculation of the student's grade-point average. </w:t>
      </w:r>
      <w:r w:rsidR="003B13D0" w:rsidRPr="0084742F">
        <w:rPr>
          <w:rFonts w:ascii="Arial" w:eastAsia="Calibri" w:hAnsi="Arial" w:cs="Arial"/>
          <w:sz w:val="24"/>
          <w:szCs w:val="24"/>
        </w:rPr>
        <w:t xml:space="preserve">A student wishing to exercise the option of repeating a course with grade replacement must file the intent to do so in the Office of Student Records before the end of regular registration </w:t>
      </w:r>
      <w:r w:rsidR="00E90781">
        <w:rPr>
          <w:rFonts w:ascii="Arial" w:eastAsia="Calibri" w:hAnsi="Arial" w:cs="Arial"/>
          <w:sz w:val="24"/>
          <w:szCs w:val="24"/>
        </w:rPr>
        <w:t xml:space="preserve">period for the semester in which the course will be repeated, </w:t>
      </w:r>
      <w:r w:rsidR="003B13D0" w:rsidRPr="0084742F">
        <w:rPr>
          <w:rFonts w:ascii="Arial" w:eastAsia="Calibri" w:hAnsi="Arial" w:cs="Arial"/>
          <w:sz w:val="24"/>
          <w:szCs w:val="24"/>
        </w:rPr>
        <w:t>using a Graduate Course Repeat form</w:t>
      </w:r>
      <w:r w:rsidR="007315F1">
        <w:rPr>
          <w:rFonts w:ascii="Arial" w:eastAsia="Calibri" w:hAnsi="Arial" w:cs="Arial"/>
          <w:sz w:val="24"/>
          <w:szCs w:val="24"/>
        </w:rPr>
        <w:t xml:space="preserve"> (appended)</w:t>
      </w:r>
      <w:r w:rsidR="003B13D0" w:rsidRPr="0084742F">
        <w:rPr>
          <w:rFonts w:ascii="Arial" w:eastAsia="Calibri" w:hAnsi="Arial" w:cs="Arial"/>
          <w:sz w:val="24"/>
          <w:szCs w:val="24"/>
        </w:rPr>
        <w:t>.</w:t>
      </w:r>
    </w:p>
    <w:p w:rsidR="0084742F" w:rsidRPr="0084742F" w:rsidRDefault="0084742F" w:rsidP="004B0F81">
      <w:pPr>
        <w:pStyle w:val="ListParagraph"/>
        <w:numPr>
          <w:ilvl w:val="0"/>
          <w:numId w:val="7"/>
        </w:numPr>
        <w:spacing w:line="240" w:lineRule="auto"/>
        <w:ind w:left="1980"/>
        <w:rPr>
          <w:rFonts w:ascii="Arial" w:eastAsia="Calibri" w:hAnsi="Arial" w:cs="Arial"/>
          <w:sz w:val="24"/>
          <w:szCs w:val="24"/>
        </w:rPr>
      </w:pPr>
      <w:r w:rsidRPr="0084742F">
        <w:rPr>
          <w:rFonts w:ascii="Arial" w:eastAsia="Calibri" w:hAnsi="Arial" w:cs="Arial"/>
          <w:sz w:val="24"/>
          <w:szCs w:val="24"/>
        </w:rPr>
        <w:t>Only a course for which the student has received a grade of C, D, or F may be repeated under option</w:t>
      </w:r>
      <w:r w:rsidR="00392C30">
        <w:rPr>
          <w:rFonts w:ascii="Arial" w:eastAsia="Calibri" w:hAnsi="Arial" w:cs="Arial"/>
          <w:sz w:val="24"/>
          <w:szCs w:val="24"/>
        </w:rPr>
        <w:t xml:space="preserve"> (1)</w:t>
      </w:r>
      <w:r w:rsidRPr="0084742F">
        <w:rPr>
          <w:rFonts w:ascii="Arial" w:eastAsia="Calibri" w:hAnsi="Arial" w:cs="Arial"/>
          <w:sz w:val="24"/>
          <w:szCs w:val="24"/>
        </w:rPr>
        <w:t xml:space="preserve">. </w:t>
      </w:r>
    </w:p>
    <w:p w:rsidR="0084742F" w:rsidRPr="003B13D0" w:rsidRDefault="00D109CF" w:rsidP="004B0F81">
      <w:pPr>
        <w:pStyle w:val="ListParagraph"/>
        <w:numPr>
          <w:ilvl w:val="0"/>
          <w:numId w:val="7"/>
        </w:numPr>
        <w:spacing w:line="240" w:lineRule="auto"/>
        <w:ind w:left="198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Student</w:t>
      </w:r>
      <w:r w:rsidR="001455C5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 may not replace a grade with a W.</w:t>
      </w:r>
    </w:p>
    <w:p w:rsidR="0084742F" w:rsidRPr="0084742F" w:rsidRDefault="0084742F" w:rsidP="004B0F81">
      <w:pPr>
        <w:pStyle w:val="ListParagraph"/>
        <w:numPr>
          <w:ilvl w:val="0"/>
          <w:numId w:val="7"/>
        </w:numPr>
        <w:spacing w:line="240" w:lineRule="auto"/>
        <w:ind w:left="1980"/>
        <w:rPr>
          <w:rFonts w:ascii="Arial" w:eastAsia="Calibri" w:hAnsi="Arial" w:cs="Arial"/>
          <w:sz w:val="24"/>
          <w:szCs w:val="24"/>
        </w:rPr>
      </w:pPr>
      <w:r w:rsidRPr="0084742F">
        <w:rPr>
          <w:rFonts w:ascii="Arial" w:eastAsia="Calibri" w:hAnsi="Arial" w:cs="Arial"/>
          <w:sz w:val="24"/>
          <w:szCs w:val="24"/>
        </w:rPr>
        <w:t xml:space="preserve">For </w:t>
      </w:r>
      <w:r w:rsidR="00E34E42">
        <w:rPr>
          <w:rFonts w:ascii="Arial" w:eastAsia="Calibri" w:hAnsi="Arial" w:cs="Arial"/>
          <w:sz w:val="24"/>
          <w:szCs w:val="24"/>
        </w:rPr>
        <w:t xml:space="preserve">graduate </w:t>
      </w:r>
      <w:r w:rsidRPr="0084742F">
        <w:rPr>
          <w:rFonts w:ascii="Arial" w:eastAsia="Calibri" w:hAnsi="Arial" w:cs="Arial"/>
          <w:sz w:val="24"/>
          <w:szCs w:val="24"/>
        </w:rPr>
        <w:t>courses repeated at UAH</w:t>
      </w:r>
      <w:r w:rsidR="003B13D0">
        <w:rPr>
          <w:rFonts w:ascii="Arial" w:eastAsia="Calibri" w:hAnsi="Arial" w:cs="Arial"/>
          <w:sz w:val="24"/>
          <w:szCs w:val="24"/>
        </w:rPr>
        <w:t xml:space="preserve"> under option (2)</w:t>
      </w:r>
      <w:r w:rsidRPr="0084742F">
        <w:rPr>
          <w:rFonts w:ascii="Arial" w:eastAsia="Calibri" w:hAnsi="Arial" w:cs="Arial"/>
          <w:sz w:val="24"/>
          <w:szCs w:val="24"/>
        </w:rPr>
        <w:t>, both the original grade and the course repeat grade will show on the transcript and will be calculated in the student's GPA.</w:t>
      </w:r>
    </w:p>
    <w:p w:rsidR="00AB7067" w:rsidRDefault="00AB7067" w:rsidP="004B0F81">
      <w:pPr>
        <w:rPr>
          <w:rFonts w:ascii="Arial" w:eastAsia="Calibri" w:hAnsi="Arial" w:cs="Arial"/>
        </w:rPr>
      </w:pPr>
    </w:p>
    <w:p w:rsidR="00AB7067" w:rsidRDefault="004B4A23" w:rsidP="004B0F81">
      <w:pPr>
        <w:ind w:left="1620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</w:rPr>
        <w:t>Undergraduate C</w:t>
      </w:r>
      <w:r w:rsidR="00AB7067">
        <w:rPr>
          <w:rFonts w:ascii="Arial" w:eastAsia="Calibri" w:hAnsi="Arial" w:cs="Arial"/>
          <w:i/>
        </w:rPr>
        <w:t>ourse Forgiveness:</w:t>
      </w:r>
    </w:p>
    <w:p w:rsidR="009B105F" w:rsidRPr="009B105F" w:rsidRDefault="009B105F" w:rsidP="004B0F81">
      <w:pPr>
        <w:ind w:left="1620"/>
        <w:rPr>
          <w:rFonts w:ascii="Arial" w:eastAsia="Calibri" w:hAnsi="Arial" w:cs="Arial"/>
        </w:rPr>
      </w:pPr>
    </w:p>
    <w:p w:rsidR="00D109CF" w:rsidRDefault="00D109CF" w:rsidP="004B0F81">
      <w:pPr>
        <w:pStyle w:val="ListParagraph"/>
        <w:numPr>
          <w:ilvl w:val="0"/>
          <w:numId w:val="5"/>
        </w:numPr>
        <w:spacing w:line="240" w:lineRule="auto"/>
        <w:ind w:left="198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Only undergraduates may apply for course forgiveness. </w:t>
      </w:r>
    </w:p>
    <w:p w:rsidR="00285264" w:rsidRDefault="00285264" w:rsidP="004B0F81">
      <w:pPr>
        <w:pStyle w:val="ListParagraph"/>
        <w:numPr>
          <w:ilvl w:val="0"/>
          <w:numId w:val="5"/>
        </w:numPr>
        <w:spacing w:line="240" w:lineRule="auto"/>
        <w:ind w:left="198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Students may forgive any three courses, provided that they are not required for their major. </w:t>
      </w:r>
    </w:p>
    <w:p w:rsidR="00285264" w:rsidRDefault="00285264" w:rsidP="004B0F81">
      <w:pPr>
        <w:pStyle w:val="ListParagraph"/>
        <w:numPr>
          <w:ilvl w:val="0"/>
          <w:numId w:val="5"/>
        </w:numPr>
        <w:spacing w:line="240" w:lineRule="auto"/>
        <w:ind w:left="198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Any forgiven courses </w:t>
      </w:r>
      <w:r w:rsidR="00AA73C0">
        <w:rPr>
          <w:rFonts w:ascii="Arial" w:eastAsia="Calibri" w:hAnsi="Arial" w:cs="Arial"/>
          <w:sz w:val="24"/>
          <w:szCs w:val="24"/>
        </w:rPr>
        <w:t>and the assigned grades</w:t>
      </w:r>
      <w:r>
        <w:rPr>
          <w:rFonts w:ascii="Arial" w:eastAsia="Calibri" w:hAnsi="Arial" w:cs="Arial"/>
          <w:sz w:val="24"/>
          <w:szCs w:val="24"/>
        </w:rPr>
        <w:t xml:space="preserve"> remain on the transcript, </w:t>
      </w:r>
      <w:r w:rsidR="00AA73C0">
        <w:rPr>
          <w:rFonts w:ascii="Arial" w:eastAsia="Calibri" w:hAnsi="Arial" w:cs="Arial"/>
          <w:sz w:val="24"/>
          <w:szCs w:val="24"/>
        </w:rPr>
        <w:t xml:space="preserve">but the grades are not </w:t>
      </w:r>
      <w:r w:rsidRPr="00AB7067">
        <w:rPr>
          <w:rFonts w:ascii="Arial" w:eastAsia="Calibri" w:hAnsi="Arial" w:cs="Arial"/>
          <w:sz w:val="24"/>
          <w:szCs w:val="24"/>
        </w:rPr>
        <w:t>calculated into the student's cumulative grade point average.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285264" w:rsidRPr="00285264" w:rsidRDefault="00285264" w:rsidP="00DC0A8E">
      <w:pPr>
        <w:pStyle w:val="ListParagraph"/>
        <w:numPr>
          <w:ilvl w:val="0"/>
          <w:numId w:val="5"/>
        </w:numPr>
        <w:spacing w:line="240" w:lineRule="auto"/>
        <w:ind w:left="1980"/>
        <w:rPr>
          <w:rFonts w:ascii="Arial" w:hAnsi="Arial" w:cs="Arial"/>
          <w:sz w:val="24"/>
          <w:szCs w:val="24"/>
        </w:rPr>
      </w:pPr>
      <w:r w:rsidRPr="00285264">
        <w:rPr>
          <w:rFonts w:ascii="Arial" w:hAnsi="Arial" w:cs="Arial"/>
          <w:sz w:val="24"/>
          <w:szCs w:val="24"/>
        </w:rPr>
        <w:t xml:space="preserve">Forgiveness cannot be used for classes in which </w:t>
      </w:r>
      <w:r w:rsidR="001455C5">
        <w:rPr>
          <w:rFonts w:ascii="Arial" w:hAnsi="Arial" w:cs="Arial"/>
          <w:sz w:val="24"/>
          <w:szCs w:val="24"/>
        </w:rPr>
        <w:t>an</w:t>
      </w:r>
      <w:r w:rsidRPr="00285264">
        <w:rPr>
          <w:rFonts w:ascii="Arial" w:hAnsi="Arial" w:cs="Arial"/>
          <w:sz w:val="24"/>
          <w:szCs w:val="24"/>
        </w:rPr>
        <w:t xml:space="preserve"> F was earned for academic dishonesty</w:t>
      </w:r>
      <w:r>
        <w:rPr>
          <w:rFonts w:ascii="Arial" w:hAnsi="Arial" w:cs="Arial"/>
          <w:sz w:val="24"/>
          <w:szCs w:val="24"/>
        </w:rPr>
        <w:t>.</w:t>
      </w:r>
    </w:p>
    <w:p w:rsidR="00285264" w:rsidRPr="00285264" w:rsidRDefault="00285264" w:rsidP="00DC0A8E">
      <w:pPr>
        <w:pStyle w:val="ListParagraph"/>
        <w:numPr>
          <w:ilvl w:val="0"/>
          <w:numId w:val="5"/>
        </w:numPr>
        <w:spacing w:line="240" w:lineRule="auto"/>
        <w:ind w:left="1980"/>
        <w:rPr>
          <w:rFonts w:ascii="Arial" w:hAnsi="Arial" w:cs="Arial"/>
          <w:sz w:val="24"/>
          <w:szCs w:val="24"/>
        </w:rPr>
      </w:pPr>
      <w:r w:rsidRPr="00285264">
        <w:rPr>
          <w:rFonts w:ascii="Arial" w:hAnsi="Arial" w:cs="Arial"/>
          <w:sz w:val="24"/>
          <w:szCs w:val="24"/>
        </w:rPr>
        <w:t xml:space="preserve">Forgiveness is retroactive but </w:t>
      </w:r>
      <w:r w:rsidR="00AA73C0">
        <w:rPr>
          <w:rFonts w:ascii="Arial" w:hAnsi="Arial" w:cs="Arial"/>
          <w:sz w:val="24"/>
          <w:szCs w:val="24"/>
        </w:rPr>
        <w:t>must</w:t>
      </w:r>
      <w:r w:rsidRPr="00285264">
        <w:rPr>
          <w:rFonts w:ascii="Arial" w:hAnsi="Arial" w:cs="Arial"/>
          <w:sz w:val="24"/>
          <w:szCs w:val="24"/>
        </w:rPr>
        <w:t xml:space="preserve"> be done </w:t>
      </w:r>
      <w:r w:rsidR="00AA73C0">
        <w:rPr>
          <w:rFonts w:ascii="Arial" w:hAnsi="Arial" w:cs="Arial"/>
          <w:sz w:val="24"/>
          <w:szCs w:val="24"/>
        </w:rPr>
        <w:t>before</w:t>
      </w:r>
      <w:r w:rsidRPr="00285264">
        <w:rPr>
          <w:rFonts w:ascii="Arial" w:hAnsi="Arial" w:cs="Arial"/>
          <w:sz w:val="24"/>
          <w:szCs w:val="24"/>
        </w:rPr>
        <w:t xml:space="preserve"> graduation</w:t>
      </w:r>
      <w:r>
        <w:rPr>
          <w:rFonts w:ascii="Arial" w:hAnsi="Arial" w:cs="Arial"/>
          <w:sz w:val="24"/>
          <w:szCs w:val="24"/>
        </w:rPr>
        <w:t>.</w:t>
      </w:r>
    </w:p>
    <w:p w:rsidR="00285264" w:rsidRPr="00285264" w:rsidRDefault="00285264" w:rsidP="00DC0A8E">
      <w:pPr>
        <w:pStyle w:val="ListParagraph"/>
        <w:numPr>
          <w:ilvl w:val="0"/>
          <w:numId w:val="5"/>
        </w:numPr>
        <w:spacing w:line="240" w:lineRule="auto"/>
        <w:ind w:left="1980"/>
        <w:rPr>
          <w:rFonts w:ascii="Arial" w:hAnsi="Arial" w:cs="Arial"/>
          <w:sz w:val="24"/>
          <w:szCs w:val="24"/>
        </w:rPr>
      </w:pPr>
      <w:r w:rsidRPr="00285264">
        <w:rPr>
          <w:rFonts w:ascii="Arial" w:hAnsi="Arial" w:cs="Arial"/>
          <w:sz w:val="24"/>
          <w:szCs w:val="24"/>
        </w:rPr>
        <w:t>Forgiveness does not apply to pass/fail courses</w:t>
      </w:r>
    </w:p>
    <w:p w:rsidR="00285264" w:rsidRPr="00285264" w:rsidRDefault="00285264" w:rsidP="00DC0A8E">
      <w:pPr>
        <w:pStyle w:val="ListParagraph"/>
        <w:numPr>
          <w:ilvl w:val="0"/>
          <w:numId w:val="5"/>
        </w:numPr>
        <w:spacing w:line="240" w:lineRule="auto"/>
        <w:ind w:left="1980"/>
        <w:rPr>
          <w:rFonts w:ascii="Arial" w:hAnsi="Arial" w:cs="Arial"/>
          <w:sz w:val="24"/>
          <w:szCs w:val="24"/>
        </w:rPr>
      </w:pPr>
      <w:r w:rsidRPr="00285264">
        <w:rPr>
          <w:rFonts w:ascii="Arial" w:hAnsi="Arial" w:cs="Arial"/>
          <w:sz w:val="24"/>
          <w:szCs w:val="24"/>
        </w:rPr>
        <w:t>Students cannot transfer</w:t>
      </w:r>
      <w:r w:rsidR="00AA73C0">
        <w:rPr>
          <w:rFonts w:ascii="Arial" w:hAnsi="Arial" w:cs="Arial"/>
          <w:sz w:val="24"/>
          <w:szCs w:val="24"/>
        </w:rPr>
        <w:t xml:space="preserve"> an</w:t>
      </w:r>
      <w:r w:rsidRPr="00285264">
        <w:rPr>
          <w:rFonts w:ascii="Arial" w:hAnsi="Arial" w:cs="Arial"/>
          <w:sz w:val="24"/>
          <w:szCs w:val="24"/>
        </w:rPr>
        <w:t xml:space="preserve"> equivalent course from another institution after </w:t>
      </w:r>
      <w:r w:rsidR="00AA73C0">
        <w:rPr>
          <w:rFonts w:ascii="Arial" w:hAnsi="Arial" w:cs="Arial"/>
          <w:sz w:val="24"/>
          <w:szCs w:val="24"/>
        </w:rPr>
        <w:t xml:space="preserve">a </w:t>
      </w:r>
      <w:r w:rsidRPr="00285264">
        <w:rPr>
          <w:rFonts w:ascii="Arial" w:hAnsi="Arial" w:cs="Arial"/>
          <w:sz w:val="24"/>
          <w:szCs w:val="24"/>
        </w:rPr>
        <w:t>course is forgiven</w:t>
      </w:r>
      <w:r>
        <w:rPr>
          <w:rFonts w:ascii="Arial" w:hAnsi="Arial" w:cs="Arial"/>
          <w:sz w:val="24"/>
          <w:szCs w:val="24"/>
        </w:rPr>
        <w:t>.</w:t>
      </w:r>
    </w:p>
    <w:p w:rsidR="00C759A4" w:rsidRDefault="00285264" w:rsidP="007315F1">
      <w:pPr>
        <w:pStyle w:val="ListParagraph"/>
        <w:numPr>
          <w:ilvl w:val="0"/>
          <w:numId w:val="5"/>
        </w:numPr>
        <w:spacing w:line="240" w:lineRule="auto"/>
        <w:ind w:left="1980"/>
        <w:rPr>
          <w:rFonts w:ascii="Arial" w:hAnsi="Arial" w:cs="Arial"/>
          <w:sz w:val="24"/>
          <w:szCs w:val="24"/>
        </w:rPr>
      </w:pPr>
      <w:r w:rsidRPr="00285264">
        <w:rPr>
          <w:rFonts w:ascii="Arial" w:hAnsi="Arial" w:cs="Arial"/>
          <w:sz w:val="24"/>
          <w:szCs w:val="24"/>
        </w:rPr>
        <w:t>Fo</w:t>
      </w:r>
      <w:r>
        <w:rPr>
          <w:rFonts w:ascii="Arial" w:hAnsi="Arial" w:cs="Arial"/>
          <w:sz w:val="24"/>
          <w:szCs w:val="24"/>
        </w:rPr>
        <w:t>rgiveness cannot be unforgiven. (</w:t>
      </w:r>
      <w:r w:rsidR="004D597D">
        <w:rPr>
          <w:rFonts w:ascii="Arial" w:hAnsi="Arial" w:cs="Arial"/>
          <w:sz w:val="24"/>
          <w:szCs w:val="24"/>
        </w:rPr>
        <w:t>The grade for a forgiven course</w:t>
      </w:r>
      <w:r>
        <w:rPr>
          <w:rFonts w:ascii="Arial" w:hAnsi="Arial" w:cs="Arial"/>
          <w:sz w:val="24"/>
          <w:szCs w:val="24"/>
        </w:rPr>
        <w:t xml:space="preserve"> cannot be </w:t>
      </w:r>
      <w:r w:rsidR="004D597D">
        <w:rPr>
          <w:rFonts w:ascii="Arial" w:hAnsi="Arial" w:cs="Arial"/>
          <w:sz w:val="24"/>
          <w:szCs w:val="24"/>
        </w:rPr>
        <w:t>restored</w:t>
      </w:r>
      <w:r w:rsidRPr="00285264">
        <w:rPr>
          <w:rFonts w:ascii="Arial" w:hAnsi="Arial" w:cs="Arial"/>
          <w:sz w:val="24"/>
          <w:szCs w:val="24"/>
        </w:rPr>
        <w:t xml:space="preserve"> once </w:t>
      </w:r>
      <w:r w:rsidR="004D597D">
        <w:rPr>
          <w:rFonts w:ascii="Arial" w:hAnsi="Arial" w:cs="Arial"/>
          <w:sz w:val="24"/>
          <w:szCs w:val="24"/>
        </w:rPr>
        <w:t>forgiveness for that course has been approved.</w:t>
      </w:r>
      <w:r w:rsidRPr="00285264">
        <w:rPr>
          <w:rFonts w:ascii="Arial" w:hAnsi="Arial" w:cs="Arial"/>
          <w:sz w:val="24"/>
          <w:szCs w:val="24"/>
        </w:rPr>
        <w:t>)</w:t>
      </w:r>
    </w:p>
    <w:p w:rsidR="007315F1" w:rsidRPr="007315F1" w:rsidRDefault="007315F1" w:rsidP="007315F1">
      <w:pPr>
        <w:pStyle w:val="ListParagraph"/>
        <w:numPr>
          <w:ilvl w:val="0"/>
          <w:numId w:val="5"/>
        </w:numPr>
        <w:spacing w:line="240" w:lineRule="auto"/>
        <w:ind w:left="19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apply for grade forgiveness using the appended form. </w:t>
      </w:r>
    </w:p>
    <w:p w:rsidR="00AB7067" w:rsidRDefault="00AB7067" w:rsidP="004D597D">
      <w:pPr>
        <w:ind w:left="1620"/>
        <w:rPr>
          <w:rFonts w:ascii="Arial" w:eastAsia="Calibri" w:hAnsi="Arial" w:cs="Arial"/>
        </w:rPr>
      </w:pPr>
    </w:p>
    <w:p w:rsidR="00637350" w:rsidRPr="00AB7067" w:rsidRDefault="00637350" w:rsidP="004D597D">
      <w:pPr>
        <w:ind w:left="1620"/>
        <w:rPr>
          <w:rFonts w:ascii="Arial" w:eastAsia="Calibri" w:hAnsi="Arial" w:cs="Arial"/>
        </w:rPr>
      </w:pPr>
    </w:p>
    <w:p w:rsidR="00CA40A3" w:rsidRPr="006939DD" w:rsidRDefault="00CA40A3" w:rsidP="004D597D">
      <w:pPr>
        <w:ind w:left="1440" w:hanging="1440"/>
        <w:rPr>
          <w:rFonts w:ascii="Arial" w:hAnsi="Arial" w:cs="Arial"/>
        </w:rPr>
      </w:pPr>
      <w:r w:rsidRPr="006939DD">
        <w:rPr>
          <w:rFonts w:ascii="Arial" w:hAnsi="Arial" w:cs="Arial"/>
          <w:b/>
          <w:u w:val="single"/>
        </w:rPr>
        <w:t xml:space="preserve">Review </w:t>
      </w:r>
      <w:r w:rsidRPr="006939DD">
        <w:rPr>
          <w:rFonts w:ascii="Arial" w:hAnsi="Arial" w:cs="Arial"/>
          <w:b/>
        </w:rPr>
        <w:tab/>
      </w:r>
      <w:r w:rsidR="00B36E0B">
        <w:rPr>
          <w:rFonts w:ascii="Arial" w:hAnsi="Arial" w:cs="Arial"/>
        </w:rPr>
        <w:t>Academic Affairs will review this policy every five years or sooner as needed</w:t>
      </w:r>
      <w:r w:rsidRPr="006939DD">
        <w:rPr>
          <w:rFonts w:ascii="Arial" w:hAnsi="Arial" w:cs="Arial"/>
        </w:rPr>
        <w:t xml:space="preserve">. </w:t>
      </w:r>
    </w:p>
    <w:p w:rsidR="00CA40A3" w:rsidRPr="006939DD" w:rsidRDefault="00CA40A3" w:rsidP="004D597D">
      <w:pPr>
        <w:rPr>
          <w:rFonts w:ascii="Arial" w:hAnsi="Arial" w:cs="Arial"/>
        </w:rPr>
      </w:pPr>
    </w:p>
    <w:p w:rsidR="00CA40A3" w:rsidRPr="006939DD" w:rsidRDefault="00CA40A3" w:rsidP="004D597D">
      <w:pPr>
        <w:rPr>
          <w:rFonts w:ascii="Arial" w:hAnsi="Arial" w:cs="Arial"/>
          <w:b/>
        </w:rPr>
      </w:pPr>
      <w:r w:rsidRPr="006939DD">
        <w:rPr>
          <w:rFonts w:ascii="Arial" w:hAnsi="Arial" w:cs="Arial"/>
          <w:b/>
          <w:u w:val="single"/>
        </w:rPr>
        <w:t>Approval</w:t>
      </w:r>
      <w:r w:rsidRPr="006939DD">
        <w:rPr>
          <w:rFonts w:ascii="Arial" w:hAnsi="Arial" w:cs="Arial"/>
          <w:b/>
        </w:rPr>
        <w:tab/>
      </w:r>
    </w:p>
    <w:p w:rsidR="00CA40A3" w:rsidRPr="006939DD" w:rsidRDefault="00CA40A3" w:rsidP="004D597D">
      <w:pPr>
        <w:rPr>
          <w:rFonts w:ascii="Arial" w:hAnsi="Arial" w:cs="Arial"/>
          <w:b/>
          <w:u w:val="single"/>
        </w:rPr>
      </w:pPr>
    </w:p>
    <w:p w:rsidR="00CA40A3" w:rsidRPr="006939DD" w:rsidRDefault="00CA40A3" w:rsidP="004D597D">
      <w:pPr>
        <w:rPr>
          <w:rFonts w:ascii="Arial" w:hAnsi="Arial" w:cs="Arial"/>
          <w:u w:val="single"/>
        </w:rPr>
      </w:pP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</w:p>
    <w:p w:rsidR="00CA40A3" w:rsidRPr="006939DD" w:rsidRDefault="00CA40A3" w:rsidP="004D597D">
      <w:pPr>
        <w:rPr>
          <w:rFonts w:ascii="Arial" w:hAnsi="Arial" w:cs="Arial"/>
        </w:rPr>
      </w:pPr>
      <w:r w:rsidRPr="006939DD">
        <w:rPr>
          <w:rFonts w:ascii="Arial" w:hAnsi="Arial" w:cs="Arial"/>
        </w:rPr>
        <w:t>Chief University Counsel</w:t>
      </w:r>
      <w:r w:rsidRPr="006939DD">
        <w:rPr>
          <w:rFonts w:ascii="Arial" w:hAnsi="Arial" w:cs="Arial"/>
        </w:rPr>
        <w:tab/>
      </w:r>
      <w:r w:rsidRPr="006939DD">
        <w:rPr>
          <w:rFonts w:ascii="Arial" w:hAnsi="Arial" w:cs="Arial"/>
        </w:rPr>
        <w:tab/>
      </w:r>
      <w:r w:rsidRPr="006939DD">
        <w:rPr>
          <w:rFonts w:ascii="Arial" w:hAnsi="Arial" w:cs="Arial"/>
        </w:rPr>
        <w:tab/>
      </w:r>
      <w:r w:rsidRPr="006939DD">
        <w:rPr>
          <w:rFonts w:ascii="Arial" w:hAnsi="Arial" w:cs="Arial"/>
        </w:rPr>
        <w:tab/>
      </w:r>
      <w:r w:rsidRPr="006939DD">
        <w:rPr>
          <w:rFonts w:ascii="Arial" w:hAnsi="Arial" w:cs="Arial"/>
        </w:rPr>
        <w:tab/>
      </w:r>
      <w:r w:rsidRPr="006939DD">
        <w:rPr>
          <w:rFonts w:ascii="Arial" w:hAnsi="Arial" w:cs="Arial"/>
        </w:rPr>
        <w:tab/>
      </w:r>
      <w:r w:rsidRPr="006939DD">
        <w:rPr>
          <w:rFonts w:ascii="Arial" w:hAnsi="Arial" w:cs="Arial"/>
        </w:rPr>
        <w:tab/>
        <w:t>Date</w:t>
      </w:r>
    </w:p>
    <w:p w:rsidR="00CA40A3" w:rsidRPr="00C632ED" w:rsidRDefault="00CA40A3" w:rsidP="004D597D">
      <w:pPr>
        <w:rPr>
          <w:rFonts w:ascii="Arial" w:hAnsi="Arial" w:cs="Arial"/>
          <w:u w:val="single"/>
        </w:rPr>
      </w:pPr>
    </w:p>
    <w:p w:rsidR="00CA40A3" w:rsidRPr="006939DD" w:rsidRDefault="00CA40A3" w:rsidP="004D597D">
      <w:pPr>
        <w:rPr>
          <w:rFonts w:ascii="Arial" w:hAnsi="Arial" w:cs="Arial"/>
          <w:u w:val="single"/>
        </w:rPr>
      </w:pPr>
      <w:r w:rsidRPr="00C632ED">
        <w:rPr>
          <w:rFonts w:ascii="Arial" w:hAnsi="Arial" w:cs="Arial"/>
          <w:u w:val="single"/>
        </w:rPr>
        <w:t>__________________</w:t>
      </w:r>
      <w:r w:rsidR="00B36E0B" w:rsidRPr="00C632ED">
        <w:rPr>
          <w:rFonts w:ascii="Arial" w:hAnsi="Arial" w:cs="Arial"/>
          <w:u w:val="single"/>
        </w:rPr>
        <w:t>______________________________</w:t>
      </w:r>
      <w:r w:rsidRPr="006939DD">
        <w:rPr>
          <w:rFonts w:ascii="Arial" w:hAnsi="Arial" w:cs="Arial"/>
        </w:rPr>
        <w:tab/>
      </w:r>
      <w:r w:rsidR="00524AF0" w:rsidRPr="006939DD">
        <w:rPr>
          <w:rFonts w:ascii="Arial" w:hAnsi="Arial" w:cs="Arial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</w:p>
    <w:p w:rsidR="00CA40A3" w:rsidRPr="006939DD" w:rsidRDefault="00CA40A3" w:rsidP="004D597D">
      <w:pPr>
        <w:rPr>
          <w:rFonts w:ascii="Arial" w:hAnsi="Arial" w:cs="Arial"/>
        </w:rPr>
      </w:pPr>
      <w:r w:rsidRPr="006939DD">
        <w:rPr>
          <w:rFonts w:ascii="Arial" w:hAnsi="Arial" w:cs="Arial"/>
        </w:rPr>
        <w:t>Provost and Executive Vice President for</w:t>
      </w:r>
      <w:r w:rsidR="00524AF0" w:rsidRPr="006939DD">
        <w:rPr>
          <w:rFonts w:ascii="Arial" w:hAnsi="Arial" w:cs="Arial"/>
        </w:rPr>
        <w:t xml:space="preserve"> </w:t>
      </w:r>
      <w:r w:rsidR="00B36E0B">
        <w:rPr>
          <w:rFonts w:ascii="Arial" w:hAnsi="Arial" w:cs="Arial"/>
        </w:rPr>
        <w:t xml:space="preserve">Academic Affairs               </w:t>
      </w:r>
      <w:r w:rsidRPr="006939DD">
        <w:rPr>
          <w:rFonts w:ascii="Arial" w:hAnsi="Arial" w:cs="Arial"/>
        </w:rPr>
        <w:t>Date</w:t>
      </w:r>
    </w:p>
    <w:p w:rsidR="00CA40A3" w:rsidRPr="006939DD" w:rsidRDefault="00CA40A3" w:rsidP="004D597D">
      <w:pPr>
        <w:rPr>
          <w:rFonts w:ascii="Arial" w:hAnsi="Arial" w:cs="Arial"/>
        </w:rPr>
      </w:pPr>
    </w:p>
    <w:p w:rsidR="00CA40A3" w:rsidRPr="006939DD" w:rsidRDefault="00CA40A3" w:rsidP="004D597D">
      <w:pPr>
        <w:rPr>
          <w:rFonts w:ascii="Arial" w:hAnsi="Arial" w:cs="Arial"/>
        </w:rPr>
      </w:pPr>
    </w:p>
    <w:p w:rsidR="00CA40A3" w:rsidRPr="006939DD" w:rsidRDefault="00CA40A3" w:rsidP="004D597D">
      <w:pPr>
        <w:rPr>
          <w:rFonts w:ascii="Arial" w:hAnsi="Arial" w:cs="Arial"/>
          <w:b/>
        </w:rPr>
      </w:pPr>
      <w:r w:rsidRPr="006939DD">
        <w:rPr>
          <w:rFonts w:ascii="Arial" w:hAnsi="Arial" w:cs="Arial"/>
          <w:b/>
        </w:rPr>
        <w:t>APPROVED:</w:t>
      </w:r>
    </w:p>
    <w:p w:rsidR="00CA40A3" w:rsidRPr="006939DD" w:rsidRDefault="00CA40A3" w:rsidP="004D597D">
      <w:pPr>
        <w:rPr>
          <w:rFonts w:ascii="Arial" w:hAnsi="Arial" w:cs="Arial"/>
        </w:rPr>
      </w:pPr>
    </w:p>
    <w:p w:rsidR="00CA40A3" w:rsidRPr="006939DD" w:rsidRDefault="00CA40A3" w:rsidP="004D597D">
      <w:pPr>
        <w:rPr>
          <w:rFonts w:ascii="Arial" w:hAnsi="Arial" w:cs="Arial"/>
          <w:u w:val="single"/>
        </w:rPr>
      </w:pP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</w:rPr>
        <w:tab/>
      </w:r>
      <w:r w:rsidRPr="006939DD">
        <w:rPr>
          <w:rFonts w:ascii="Arial" w:hAnsi="Arial" w:cs="Arial"/>
          <w:u w:val="single"/>
        </w:rPr>
        <w:tab/>
      </w:r>
      <w:r w:rsidRPr="006939DD">
        <w:rPr>
          <w:rFonts w:ascii="Arial" w:hAnsi="Arial" w:cs="Arial"/>
          <w:u w:val="single"/>
        </w:rPr>
        <w:tab/>
      </w:r>
    </w:p>
    <w:p w:rsidR="00524AF0" w:rsidRPr="006939DD" w:rsidRDefault="00CA40A3" w:rsidP="007315F1">
      <w:pPr>
        <w:rPr>
          <w:rFonts w:ascii="Arial" w:hAnsi="Arial" w:cs="Arial"/>
        </w:rPr>
      </w:pPr>
      <w:r w:rsidRPr="006939DD">
        <w:rPr>
          <w:rFonts w:ascii="Arial" w:hAnsi="Arial" w:cs="Arial"/>
        </w:rPr>
        <w:t>President</w:t>
      </w:r>
      <w:r w:rsidRPr="006939DD">
        <w:rPr>
          <w:rFonts w:ascii="Arial" w:hAnsi="Arial" w:cs="Arial"/>
        </w:rPr>
        <w:tab/>
      </w:r>
      <w:r w:rsidRPr="006939DD">
        <w:rPr>
          <w:rFonts w:ascii="Arial" w:hAnsi="Arial" w:cs="Arial"/>
        </w:rPr>
        <w:tab/>
      </w:r>
      <w:r w:rsidRPr="006939DD">
        <w:rPr>
          <w:rFonts w:ascii="Arial" w:hAnsi="Arial" w:cs="Arial"/>
        </w:rPr>
        <w:tab/>
      </w:r>
      <w:r w:rsidRPr="006939DD">
        <w:rPr>
          <w:rFonts w:ascii="Arial" w:hAnsi="Arial" w:cs="Arial"/>
        </w:rPr>
        <w:tab/>
      </w:r>
      <w:r w:rsidRPr="006939DD">
        <w:rPr>
          <w:rFonts w:ascii="Arial" w:hAnsi="Arial" w:cs="Arial"/>
        </w:rPr>
        <w:tab/>
      </w:r>
      <w:r w:rsidRPr="006939DD">
        <w:rPr>
          <w:rFonts w:ascii="Arial" w:hAnsi="Arial" w:cs="Arial"/>
        </w:rPr>
        <w:tab/>
      </w:r>
      <w:r w:rsidRPr="006939DD">
        <w:rPr>
          <w:rFonts w:ascii="Arial" w:hAnsi="Arial" w:cs="Arial"/>
        </w:rPr>
        <w:tab/>
      </w:r>
      <w:r w:rsidRPr="006939DD">
        <w:rPr>
          <w:rFonts w:ascii="Arial" w:hAnsi="Arial" w:cs="Arial"/>
        </w:rPr>
        <w:tab/>
      </w:r>
      <w:r w:rsidRPr="006939DD">
        <w:rPr>
          <w:rFonts w:ascii="Arial" w:hAnsi="Arial" w:cs="Arial"/>
        </w:rPr>
        <w:tab/>
        <w:t>Date</w:t>
      </w:r>
    </w:p>
    <w:sectPr w:rsidR="00524AF0" w:rsidRPr="006939DD" w:rsidSect="00AB706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40" w:rsidRDefault="002A2D40" w:rsidP="00344ECE">
      <w:r>
        <w:separator/>
      </w:r>
    </w:p>
  </w:endnote>
  <w:endnote w:type="continuationSeparator" w:id="0">
    <w:p w:rsidR="002A2D40" w:rsidRDefault="002A2D40" w:rsidP="0034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C2" w:rsidRPr="002F0161" w:rsidRDefault="00743BC2" w:rsidP="00C3675A">
    <w:pPr>
      <w:pStyle w:val="Footer"/>
      <w:jc w:val="right"/>
      <w:rPr>
        <w:rFonts w:ascii="Times New Roman" w:hAnsi="Times New Roman" w:cs="Times New Roman"/>
        <w:b/>
        <w:sz w:val="20"/>
        <w:szCs w:val="20"/>
      </w:rPr>
    </w:pPr>
    <w:r w:rsidRPr="002F0161">
      <w:rPr>
        <w:rFonts w:ascii="Times New Roman" w:hAnsi="Times New Roman" w:cs="Times New Roman"/>
        <w:b/>
        <w:sz w:val="20"/>
        <w:szCs w:val="20"/>
      </w:rPr>
      <w:t>Policy</w:t>
    </w:r>
  </w:p>
  <w:p w:rsidR="00743BC2" w:rsidRPr="002F0161" w:rsidRDefault="00743BC2" w:rsidP="00C3675A">
    <w:pPr>
      <w:pStyle w:val="Foot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02.01.56  </w:t>
    </w:r>
  </w:p>
  <w:p w:rsidR="00743BC2" w:rsidRPr="002F0161" w:rsidRDefault="00743BC2" w:rsidP="00C3675A">
    <w:pPr>
      <w:pStyle w:val="Footer"/>
      <w:jc w:val="right"/>
      <w:rPr>
        <w:rFonts w:ascii="Times New Roman" w:hAnsi="Times New Roman" w:cs="Times New Roman"/>
        <w:b/>
        <w:sz w:val="20"/>
        <w:szCs w:val="20"/>
      </w:rPr>
    </w:pPr>
    <w:r w:rsidRPr="002F0161">
      <w:rPr>
        <w:rFonts w:ascii="Times New Roman" w:hAnsi="Times New Roman" w:cs="Times New Roman"/>
        <w:b/>
        <w:sz w:val="20"/>
        <w:szCs w:val="20"/>
      </w:rPr>
      <w:t xml:space="preserve">Page </w:t>
    </w:r>
    <w:r w:rsidRPr="002F0161">
      <w:rPr>
        <w:rFonts w:ascii="Times New Roman" w:hAnsi="Times New Roman" w:cs="Times New Roman"/>
        <w:b/>
        <w:sz w:val="20"/>
        <w:szCs w:val="20"/>
      </w:rPr>
      <w:fldChar w:fldCharType="begin"/>
    </w:r>
    <w:r w:rsidRPr="002F0161">
      <w:rPr>
        <w:rFonts w:ascii="Times New Roman" w:hAnsi="Times New Roman" w:cs="Times New Roman"/>
        <w:b/>
        <w:sz w:val="20"/>
        <w:szCs w:val="20"/>
      </w:rPr>
      <w:instrText xml:space="preserve"> PAGE  \* Arabic  \* MERGEFORMAT </w:instrText>
    </w:r>
    <w:r w:rsidRPr="002F0161">
      <w:rPr>
        <w:rFonts w:ascii="Times New Roman" w:hAnsi="Times New Roman" w:cs="Times New Roman"/>
        <w:b/>
        <w:sz w:val="20"/>
        <w:szCs w:val="20"/>
      </w:rPr>
      <w:fldChar w:fldCharType="separate"/>
    </w:r>
    <w:r w:rsidR="00E12C90">
      <w:rPr>
        <w:rFonts w:ascii="Times New Roman" w:hAnsi="Times New Roman" w:cs="Times New Roman"/>
        <w:b/>
        <w:noProof/>
        <w:sz w:val="20"/>
        <w:szCs w:val="20"/>
      </w:rPr>
      <w:t>1</w:t>
    </w:r>
    <w:r w:rsidRPr="002F0161">
      <w:rPr>
        <w:rFonts w:ascii="Times New Roman" w:hAnsi="Times New Roman" w:cs="Times New Roman"/>
        <w:b/>
        <w:sz w:val="20"/>
        <w:szCs w:val="20"/>
      </w:rPr>
      <w:fldChar w:fldCharType="end"/>
    </w:r>
    <w:r w:rsidRPr="002F0161">
      <w:rPr>
        <w:rFonts w:ascii="Times New Roman" w:hAnsi="Times New Roman" w:cs="Times New Roman"/>
        <w:b/>
        <w:sz w:val="20"/>
        <w:szCs w:val="20"/>
      </w:rPr>
      <w:t xml:space="preserve"> of </w:t>
    </w:r>
    <w:r w:rsidRPr="002F0161">
      <w:rPr>
        <w:rFonts w:ascii="Times New Roman" w:hAnsi="Times New Roman" w:cs="Times New Roman"/>
        <w:b/>
        <w:sz w:val="20"/>
        <w:szCs w:val="20"/>
      </w:rPr>
      <w:fldChar w:fldCharType="begin"/>
    </w:r>
    <w:r w:rsidRPr="002F0161">
      <w:rPr>
        <w:rFonts w:ascii="Times New Roman" w:hAnsi="Times New Roman" w:cs="Times New Roman"/>
        <w:b/>
        <w:sz w:val="20"/>
        <w:szCs w:val="20"/>
      </w:rPr>
      <w:instrText xml:space="preserve"> NUMPAGES  \* Arabic  \* MERGEFORMAT </w:instrText>
    </w:r>
    <w:r w:rsidRPr="002F0161">
      <w:rPr>
        <w:rFonts w:ascii="Times New Roman" w:hAnsi="Times New Roman" w:cs="Times New Roman"/>
        <w:b/>
        <w:sz w:val="20"/>
        <w:szCs w:val="20"/>
      </w:rPr>
      <w:fldChar w:fldCharType="separate"/>
    </w:r>
    <w:r w:rsidR="00E12C90">
      <w:rPr>
        <w:rFonts w:ascii="Times New Roman" w:hAnsi="Times New Roman" w:cs="Times New Roman"/>
        <w:b/>
        <w:noProof/>
        <w:sz w:val="20"/>
        <w:szCs w:val="20"/>
      </w:rPr>
      <w:t>4</w:t>
    </w:r>
    <w:r w:rsidRPr="002F0161">
      <w:rPr>
        <w:rFonts w:ascii="Times New Roman" w:hAnsi="Times New Roman" w:cs="Times New Roman"/>
        <w:b/>
        <w:sz w:val="20"/>
        <w:szCs w:val="20"/>
      </w:rPr>
      <w:fldChar w:fldCharType="end"/>
    </w:r>
  </w:p>
  <w:p w:rsidR="00743BC2" w:rsidRDefault="00743B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40" w:rsidRDefault="002A2D40" w:rsidP="00344ECE">
      <w:r>
        <w:separator/>
      </w:r>
    </w:p>
  </w:footnote>
  <w:footnote w:type="continuationSeparator" w:id="0">
    <w:p w:rsidR="002A2D40" w:rsidRDefault="002A2D40" w:rsidP="0034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D59"/>
    <w:multiLevelType w:val="hybridMultilevel"/>
    <w:tmpl w:val="8666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23EB1"/>
    <w:multiLevelType w:val="hybridMultilevel"/>
    <w:tmpl w:val="988A83FA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">
    <w:nsid w:val="2AAC407E"/>
    <w:multiLevelType w:val="hybridMultilevel"/>
    <w:tmpl w:val="BE1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961A5"/>
    <w:multiLevelType w:val="hybridMultilevel"/>
    <w:tmpl w:val="6856247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620808E7"/>
    <w:multiLevelType w:val="hybridMultilevel"/>
    <w:tmpl w:val="7B7E289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64282AFB"/>
    <w:multiLevelType w:val="hybridMultilevel"/>
    <w:tmpl w:val="2406576A"/>
    <w:lvl w:ilvl="0" w:tplc="D17E4B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E040EE"/>
    <w:multiLevelType w:val="hybridMultilevel"/>
    <w:tmpl w:val="43A0C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1D"/>
    <w:rsid w:val="00042257"/>
    <w:rsid w:val="00045782"/>
    <w:rsid w:val="00077279"/>
    <w:rsid w:val="001455C5"/>
    <w:rsid w:val="0017409C"/>
    <w:rsid w:val="001D2F82"/>
    <w:rsid w:val="00203BE2"/>
    <w:rsid w:val="002222B7"/>
    <w:rsid w:val="00285264"/>
    <w:rsid w:val="002A2D40"/>
    <w:rsid w:val="002A6593"/>
    <w:rsid w:val="002F2087"/>
    <w:rsid w:val="00344ECE"/>
    <w:rsid w:val="00351B7C"/>
    <w:rsid w:val="0037354B"/>
    <w:rsid w:val="00387F8C"/>
    <w:rsid w:val="00392C30"/>
    <w:rsid w:val="003B13D0"/>
    <w:rsid w:val="0049794B"/>
    <w:rsid w:val="004B0F81"/>
    <w:rsid w:val="004B4A23"/>
    <w:rsid w:val="004D597D"/>
    <w:rsid w:val="004D7AB3"/>
    <w:rsid w:val="004E5A6F"/>
    <w:rsid w:val="004F3603"/>
    <w:rsid w:val="00524AF0"/>
    <w:rsid w:val="005743EC"/>
    <w:rsid w:val="00590BB8"/>
    <w:rsid w:val="00604285"/>
    <w:rsid w:val="00621BE8"/>
    <w:rsid w:val="00630A7D"/>
    <w:rsid w:val="00637350"/>
    <w:rsid w:val="006541D9"/>
    <w:rsid w:val="00661F08"/>
    <w:rsid w:val="0066371E"/>
    <w:rsid w:val="006939DD"/>
    <w:rsid w:val="006E7DED"/>
    <w:rsid w:val="007315F1"/>
    <w:rsid w:val="00743BC2"/>
    <w:rsid w:val="0075503D"/>
    <w:rsid w:val="007A12FD"/>
    <w:rsid w:val="007B2AE1"/>
    <w:rsid w:val="007C3A6A"/>
    <w:rsid w:val="007D70FD"/>
    <w:rsid w:val="0084742F"/>
    <w:rsid w:val="008B6943"/>
    <w:rsid w:val="008D68C3"/>
    <w:rsid w:val="008E3398"/>
    <w:rsid w:val="00932E72"/>
    <w:rsid w:val="00937005"/>
    <w:rsid w:val="0095008E"/>
    <w:rsid w:val="00976D42"/>
    <w:rsid w:val="00987334"/>
    <w:rsid w:val="009956EA"/>
    <w:rsid w:val="0099684B"/>
    <w:rsid w:val="009B105F"/>
    <w:rsid w:val="009D7F60"/>
    <w:rsid w:val="009E223D"/>
    <w:rsid w:val="00A53678"/>
    <w:rsid w:val="00A763D8"/>
    <w:rsid w:val="00AA3086"/>
    <w:rsid w:val="00AA73C0"/>
    <w:rsid w:val="00AA7F96"/>
    <w:rsid w:val="00AB7067"/>
    <w:rsid w:val="00B0464E"/>
    <w:rsid w:val="00B36E0B"/>
    <w:rsid w:val="00B46A10"/>
    <w:rsid w:val="00B85211"/>
    <w:rsid w:val="00BF219D"/>
    <w:rsid w:val="00C03367"/>
    <w:rsid w:val="00C1235A"/>
    <w:rsid w:val="00C3675A"/>
    <w:rsid w:val="00C632ED"/>
    <w:rsid w:val="00C759A4"/>
    <w:rsid w:val="00CA40A3"/>
    <w:rsid w:val="00CB388B"/>
    <w:rsid w:val="00CD0238"/>
    <w:rsid w:val="00CE3121"/>
    <w:rsid w:val="00D109CF"/>
    <w:rsid w:val="00D371CD"/>
    <w:rsid w:val="00D63D2B"/>
    <w:rsid w:val="00D73FD3"/>
    <w:rsid w:val="00DC0A8E"/>
    <w:rsid w:val="00DC5F9C"/>
    <w:rsid w:val="00E02EDF"/>
    <w:rsid w:val="00E12C90"/>
    <w:rsid w:val="00E326C3"/>
    <w:rsid w:val="00E34E42"/>
    <w:rsid w:val="00E436A4"/>
    <w:rsid w:val="00E7051D"/>
    <w:rsid w:val="00E735C2"/>
    <w:rsid w:val="00E90781"/>
    <w:rsid w:val="00EC7C0E"/>
    <w:rsid w:val="00EF2D9D"/>
    <w:rsid w:val="00F82B80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51D"/>
    <w:pPr>
      <w:spacing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44E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ECE"/>
  </w:style>
  <w:style w:type="paragraph" w:styleId="Footer">
    <w:name w:val="footer"/>
    <w:basedOn w:val="Normal"/>
    <w:link w:val="FooterChar"/>
    <w:uiPriority w:val="99"/>
    <w:unhideWhenUsed/>
    <w:rsid w:val="00344E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ECE"/>
  </w:style>
  <w:style w:type="paragraph" w:styleId="BalloonText">
    <w:name w:val="Balloon Text"/>
    <w:basedOn w:val="Normal"/>
    <w:link w:val="BalloonTextChar"/>
    <w:uiPriority w:val="99"/>
    <w:semiHidden/>
    <w:unhideWhenUsed/>
    <w:rsid w:val="00E02E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36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51D"/>
    <w:pPr>
      <w:spacing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44E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ECE"/>
  </w:style>
  <w:style w:type="paragraph" w:styleId="Footer">
    <w:name w:val="footer"/>
    <w:basedOn w:val="Normal"/>
    <w:link w:val="FooterChar"/>
    <w:uiPriority w:val="99"/>
    <w:unhideWhenUsed/>
    <w:rsid w:val="00344E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ECE"/>
  </w:style>
  <w:style w:type="paragraph" w:styleId="BalloonText">
    <w:name w:val="Balloon Text"/>
    <w:basedOn w:val="Normal"/>
    <w:link w:val="BalloonTextChar"/>
    <w:uiPriority w:val="99"/>
    <w:semiHidden/>
    <w:unhideWhenUsed/>
    <w:rsid w:val="00E02E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3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Wilkerson</dc:creator>
  <cp:lastModifiedBy>ProvOfficeLaptop</cp:lastModifiedBy>
  <cp:revision>2</cp:revision>
  <dcterms:created xsi:type="dcterms:W3CDTF">2016-08-23T16:03:00Z</dcterms:created>
  <dcterms:modified xsi:type="dcterms:W3CDTF">2016-08-23T16:03:00Z</dcterms:modified>
</cp:coreProperties>
</file>