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0DD8" w14:textId="77777777" w:rsidR="00C81F2F" w:rsidRPr="00CF722D" w:rsidRDefault="00C81F2F" w:rsidP="00C81F2F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7D74">
        <w:rPr>
          <w:rFonts w:ascii="Arial" w:hAnsi="Arial" w:cs="Arial"/>
          <w:b/>
          <w:spacing w:val="-1"/>
          <w:sz w:val="24"/>
          <w:szCs w:val="24"/>
        </w:rPr>
        <w:t xml:space="preserve">THE </w:t>
      </w:r>
      <w:r w:rsidRPr="00F44538">
        <w:rPr>
          <w:rFonts w:ascii="Arial" w:hAnsi="Arial" w:cs="Arial"/>
          <w:b/>
          <w:spacing w:val="-1"/>
          <w:sz w:val="24"/>
          <w:szCs w:val="24"/>
        </w:rPr>
        <w:t>UNIVERSITY OF ALABAMA IN HUNTSVILLE</w:t>
      </w:r>
    </w:p>
    <w:p w14:paraId="2A8AE7DE" w14:textId="4D5C8F4E" w:rsidR="00C81F2F" w:rsidRDefault="00C81F2F" w:rsidP="00C81F2F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E7D74">
        <w:rPr>
          <w:rFonts w:ascii="Arial" w:hAnsi="Arial" w:cs="Arial"/>
          <w:b/>
          <w:spacing w:val="-3"/>
          <w:sz w:val="24"/>
          <w:szCs w:val="24"/>
        </w:rPr>
        <w:t>APPROPRIATE USE OF IT RESOURCES</w:t>
      </w:r>
    </w:p>
    <w:p w14:paraId="2569FB18" w14:textId="6DD28B00" w:rsidR="00A64722" w:rsidRPr="000E7D74" w:rsidRDefault="00A64722" w:rsidP="00C81F2F">
      <w:pPr>
        <w:spacing w:before="76" w:line="480" w:lineRule="auto"/>
        <w:ind w:left="90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-INTERIM-</w:t>
      </w:r>
    </w:p>
    <w:p w14:paraId="1FC7AB01" w14:textId="2166BC51" w:rsidR="00677108" w:rsidRPr="00064A95" w:rsidRDefault="00677108" w:rsidP="0011382E">
      <w:pPr>
        <w:spacing w:before="76" w:line="480" w:lineRule="auto"/>
        <w:ind w:left="101" w:right="1950" w:hanging="101"/>
        <w:jc w:val="both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Number</w:t>
      </w:r>
      <w:r w:rsidRPr="00064A95">
        <w:rPr>
          <w:rFonts w:ascii="Arial" w:hAnsi="Arial" w:cs="Arial"/>
          <w:sz w:val="24"/>
          <w:szCs w:val="24"/>
        </w:rPr>
        <w:t xml:space="preserve">  </w:t>
      </w:r>
      <w:r w:rsidRPr="00064A95">
        <w:rPr>
          <w:rFonts w:ascii="Arial" w:hAnsi="Arial" w:cs="Arial"/>
          <w:sz w:val="24"/>
          <w:szCs w:val="24"/>
        </w:rPr>
        <w:tab/>
      </w:r>
      <w:r w:rsidR="00C81F2F" w:rsidRPr="00064A95">
        <w:rPr>
          <w:rFonts w:ascii="Arial" w:hAnsi="Arial" w:cs="Arial"/>
          <w:sz w:val="24"/>
          <w:szCs w:val="24"/>
        </w:rPr>
        <w:t>02.01.</w:t>
      </w:r>
      <w:r w:rsidR="00B61C1B">
        <w:rPr>
          <w:rFonts w:ascii="Arial" w:hAnsi="Arial" w:cs="Arial"/>
          <w:sz w:val="24"/>
          <w:szCs w:val="24"/>
        </w:rPr>
        <w:t>48</w:t>
      </w:r>
    </w:p>
    <w:p w14:paraId="49F7F641" w14:textId="5F306801" w:rsidR="00677108" w:rsidRPr="00064A95" w:rsidRDefault="00677108" w:rsidP="0011382E">
      <w:pPr>
        <w:spacing w:before="76" w:line="480" w:lineRule="auto"/>
        <w:ind w:left="101" w:right="1950" w:hanging="101"/>
        <w:jc w:val="both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Division</w:t>
      </w:r>
      <w:r w:rsidRPr="00064A95">
        <w:rPr>
          <w:rFonts w:ascii="Arial" w:hAnsi="Arial" w:cs="Arial"/>
          <w:sz w:val="24"/>
          <w:szCs w:val="24"/>
        </w:rPr>
        <w:t xml:space="preserve"> </w:t>
      </w:r>
      <w:r w:rsidRPr="00064A95">
        <w:rPr>
          <w:rFonts w:ascii="Arial" w:hAnsi="Arial" w:cs="Arial"/>
          <w:sz w:val="24"/>
          <w:szCs w:val="24"/>
        </w:rPr>
        <w:tab/>
        <w:t>Office of Information Technology (OIT)</w:t>
      </w:r>
    </w:p>
    <w:p w14:paraId="48AEF63D" w14:textId="126D6331" w:rsidR="00677108" w:rsidRPr="00064A95" w:rsidRDefault="00677108" w:rsidP="0011382E">
      <w:pPr>
        <w:spacing w:before="76" w:line="480" w:lineRule="auto"/>
        <w:ind w:left="101" w:right="1950" w:hanging="101"/>
        <w:jc w:val="both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Date</w:t>
      </w:r>
      <w:r w:rsidRPr="00064A95">
        <w:rPr>
          <w:rFonts w:ascii="Arial" w:hAnsi="Arial" w:cs="Arial"/>
          <w:b/>
          <w:sz w:val="24"/>
          <w:szCs w:val="24"/>
        </w:rPr>
        <w:tab/>
      </w:r>
      <w:r w:rsidRPr="00064A95">
        <w:rPr>
          <w:rFonts w:ascii="Arial" w:hAnsi="Arial" w:cs="Arial"/>
          <w:sz w:val="24"/>
          <w:szCs w:val="24"/>
        </w:rPr>
        <w:tab/>
      </w:r>
      <w:r w:rsidR="004B633D">
        <w:rPr>
          <w:rFonts w:ascii="Arial" w:hAnsi="Arial" w:cs="Arial"/>
          <w:sz w:val="24"/>
          <w:szCs w:val="24"/>
        </w:rPr>
        <w:t>August</w:t>
      </w:r>
      <w:r w:rsidR="008A3E41">
        <w:rPr>
          <w:rFonts w:ascii="Arial" w:hAnsi="Arial" w:cs="Arial"/>
          <w:sz w:val="24"/>
          <w:szCs w:val="24"/>
        </w:rPr>
        <w:t xml:space="preserve"> 2015</w:t>
      </w:r>
    </w:p>
    <w:p w14:paraId="4A9A6C57" w14:textId="4CA9E44B" w:rsidR="000142BB" w:rsidRPr="00064A95" w:rsidRDefault="00677108" w:rsidP="00D717A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064A95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064A95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064A95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064A95">
        <w:rPr>
          <w:rFonts w:ascii="Arial" w:hAnsi="Arial" w:cs="Arial"/>
          <w:b/>
          <w:sz w:val="24"/>
          <w:szCs w:val="24"/>
          <w:u w:val="single"/>
        </w:rPr>
        <w:t>ose</w:t>
      </w:r>
      <w:r w:rsidRPr="00064A95">
        <w:rPr>
          <w:rFonts w:ascii="Arial" w:hAnsi="Arial" w:cs="Arial"/>
          <w:sz w:val="24"/>
          <w:szCs w:val="24"/>
        </w:rPr>
        <w:t xml:space="preserve"> </w:t>
      </w:r>
      <w:r w:rsidRPr="00064A95">
        <w:rPr>
          <w:rFonts w:ascii="Arial" w:hAnsi="Arial" w:cs="Arial"/>
          <w:sz w:val="24"/>
          <w:szCs w:val="24"/>
        </w:rPr>
        <w:tab/>
      </w:r>
      <w:r w:rsidR="000142BB" w:rsidRPr="00064A95">
        <w:rPr>
          <w:rFonts w:ascii="Arial" w:hAnsi="Arial" w:cs="Arial"/>
          <w:sz w:val="24"/>
          <w:szCs w:val="24"/>
        </w:rPr>
        <w:t xml:space="preserve">The purpose of this policy is </w:t>
      </w:r>
      <w:r w:rsidR="00F848D0">
        <w:rPr>
          <w:rFonts w:ascii="Arial" w:hAnsi="Arial" w:cs="Arial"/>
          <w:sz w:val="24"/>
          <w:szCs w:val="24"/>
        </w:rPr>
        <w:t xml:space="preserve">to </w:t>
      </w:r>
      <w:r w:rsidR="000142BB" w:rsidRPr="00064A95">
        <w:rPr>
          <w:rFonts w:ascii="Arial" w:hAnsi="Arial" w:cs="Arial"/>
          <w:sz w:val="24"/>
          <w:szCs w:val="24"/>
        </w:rPr>
        <w:t>establish proper user practices to ensure the security and integrity of UAH IT resources.</w:t>
      </w:r>
    </w:p>
    <w:p w14:paraId="15389236" w14:textId="77777777" w:rsidR="000142BB" w:rsidRPr="00064A95" w:rsidRDefault="000142BB" w:rsidP="00D717A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7B29636A" w14:textId="184152A0" w:rsidR="00677108" w:rsidRPr="00064A95" w:rsidRDefault="000142BB" w:rsidP="00D717A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Policy</w:t>
      </w:r>
      <w:r w:rsidRPr="00064A95">
        <w:rPr>
          <w:rFonts w:ascii="Arial" w:hAnsi="Arial" w:cs="Arial"/>
          <w:sz w:val="24"/>
          <w:szCs w:val="24"/>
        </w:rPr>
        <w:tab/>
      </w:r>
      <w:r w:rsidR="00677108" w:rsidRPr="00064A95">
        <w:rPr>
          <w:rFonts w:ascii="Arial" w:hAnsi="Arial" w:cs="Arial"/>
          <w:sz w:val="24"/>
          <w:szCs w:val="24"/>
        </w:rPr>
        <w:t xml:space="preserve">The University of Alabama in Huntsville (UAH) is committed to providing a wide range of high quality </w:t>
      </w:r>
      <w:r w:rsidR="00964D0B" w:rsidRPr="00064A95">
        <w:rPr>
          <w:rFonts w:ascii="Arial" w:hAnsi="Arial" w:cs="Arial"/>
          <w:sz w:val="24"/>
          <w:szCs w:val="24"/>
        </w:rPr>
        <w:t>information technology (</w:t>
      </w:r>
      <w:r w:rsidR="00677108" w:rsidRPr="00064A95">
        <w:rPr>
          <w:rFonts w:ascii="Arial" w:hAnsi="Arial" w:cs="Arial"/>
          <w:sz w:val="24"/>
          <w:szCs w:val="24"/>
        </w:rPr>
        <w:t>IT</w:t>
      </w:r>
      <w:r w:rsidR="00964D0B" w:rsidRPr="00064A95">
        <w:rPr>
          <w:rFonts w:ascii="Arial" w:hAnsi="Arial" w:cs="Arial"/>
          <w:sz w:val="24"/>
          <w:szCs w:val="24"/>
        </w:rPr>
        <w:t>)</w:t>
      </w:r>
      <w:r w:rsidR="00677108" w:rsidRPr="00064A95">
        <w:rPr>
          <w:rFonts w:ascii="Arial" w:hAnsi="Arial" w:cs="Arial"/>
          <w:sz w:val="24"/>
          <w:szCs w:val="24"/>
        </w:rPr>
        <w:t xml:space="preserve"> services to students, faculty, and staff, in support of the mission of the </w:t>
      </w:r>
      <w:r w:rsidR="003D63AA">
        <w:rPr>
          <w:rFonts w:ascii="Arial" w:hAnsi="Arial" w:cs="Arial"/>
          <w:sz w:val="24"/>
          <w:szCs w:val="24"/>
        </w:rPr>
        <w:t>u</w:t>
      </w:r>
      <w:r w:rsidR="003D63AA" w:rsidRPr="00064A95">
        <w:rPr>
          <w:rFonts w:ascii="Arial" w:hAnsi="Arial" w:cs="Arial"/>
          <w:sz w:val="24"/>
          <w:szCs w:val="24"/>
        </w:rPr>
        <w:t>niversity</w:t>
      </w:r>
      <w:r w:rsidR="00677108" w:rsidRPr="00064A95">
        <w:rPr>
          <w:rFonts w:ascii="Arial" w:hAnsi="Arial" w:cs="Arial"/>
          <w:sz w:val="24"/>
          <w:szCs w:val="24"/>
        </w:rPr>
        <w:t xml:space="preserve">. However, access to IT resources is a privilege, not a right, and all users must act honestly and responsibly. </w:t>
      </w:r>
    </w:p>
    <w:p w14:paraId="7DD7D0DD" w14:textId="77777777" w:rsidR="00677108" w:rsidRPr="00064A95" w:rsidRDefault="00677108" w:rsidP="00D717A2">
      <w:pPr>
        <w:spacing w:before="10"/>
        <w:ind w:left="1435" w:hanging="1335"/>
        <w:rPr>
          <w:rFonts w:ascii="Arial" w:hAnsi="Arial" w:cs="Arial"/>
          <w:sz w:val="24"/>
          <w:szCs w:val="24"/>
        </w:rPr>
      </w:pPr>
    </w:p>
    <w:p w14:paraId="5B74BC20" w14:textId="5E3706C0" w:rsidR="00677108" w:rsidRPr="00064A95" w:rsidRDefault="00677108" w:rsidP="00D717A2">
      <w:pPr>
        <w:spacing w:before="10"/>
        <w:ind w:left="14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Th</w:t>
      </w:r>
      <w:r w:rsidR="000142BB" w:rsidRPr="00064A95">
        <w:rPr>
          <w:rFonts w:ascii="Arial" w:hAnsi="Arial" w:cs="Arial"/>
          <w:sz w:val="24"/>
          <w:szCs w:val="24"/>
        </w:rPr>
        <w:t>is</w:t>
      </w:r>
      <w:r w:rsidRPr="00064A95">
        <w:rPr>
          <w:rFonts w:ascii="Arial" w:hAnsi="Arial" w:cs="Arial"/>
          <w:sz w:val="24"/>
          <w:szCs w:val="24"/>
        </w:rPr>
        <w:t xml:space="preserve"> policy </w:t>
      </w:r>
      <w:r w:rsidR="000142BB" w:rsidRPr="00064A95">
        <w:rPr>
          <w:rFonts w:ascii="Arial" w:hAnsi="Arial" w:cs="Arial"/>
          <w:sz w:val="24"/>
          <w:szCs w:val="24"/>
        </w:rPr>
        <w:t>e</w:t>
      </w:r>
      <w:r w:rsidRPr="00064A95">
        <w:rPr>
          <w:rFonts w:ascii="Arial" w:hAnsi="Arial" w:cs="Arial"/>
          <w:sz w:val="24"/>
          <w:szCs w:val="24"/>
        </w:rPr>
        <w:t>stablishe</w:t>
      </w:r>
      <w:r w:rsidR="000142BB" w:rsidRPr="00064A95">
        <w:rPr>
          <w:rFonts w:ascii="Arial" w:hAnsi="Arial" w:cs="Arial"/>
          <w:sz w:val="24"/>
          <w:szCs w:val="24"/>
        </w:rPr>
        <w:t>s the rules and practices</w:t>
      </w:r>
      <w:r w:rsidRPr="00064A95">
        <w:rPr>
          <w:rFonts w:ascii="Arial" w:hAnsi="Arial" w:cs="Arial"/>
          <w:sz w:val="24"/>
          <w:szCs w:val="24"/>
        </w:rPr>
        <w:t xml:space="preserve"> to ensure the security and integrity of the </w:t>
      </w:r>
      <w:r w:rsidR="003D63AA">
        <w:rPr>
          <w:rFonts w:ascii="Arial" w:hAnsi="Arial" w:cs="Arial"/>
          <w:sz w:val="24"/>
          <w:szCs w:val="24"/>
        </w:rPr>
        <w:t>u</w:t>
      </w:r>
      <w:r w:rsidRPr="00064A95">
        <w:rPr>
          <w:rFonts w:ascii="Arial" w:hAnsi="Arial" w:cs="Arial"/>
          <w:sz w:val="24"/>
          <w:szCs w:val="24"/>
        </w:rPr>
        <w:t xml:space="preserve">niversity's IT resources as well as fair and equitable access to those resources by all the members of the </w:t>
      </w:r>
      <w:r w:rsidR="003D63AA">
        <w:rPr>
          <w:rFonts w:ascii="Arial" w:hAnsi="Arial" w:cs="Arial"/>
          <w:sz w:val="24"/>
          <w:szCs w:val="24"/>
        </w:rPr>
        <w:t>u</w:t>
      </w:r>
      <w:r w:rsidRPr="00064A95">
        <w:rPr>
          <w:rFonts w:ascii="Arial" w:hAnsi="Arial" w:cs="Arial"/>
          <w:sz w:val="24"/>
          <w:szCs w:val="24"/>
        </w:rPr>
        <w:t>niversity community. This policy applies to all</w:t>
      </w:r>
      <w:r w:rsidR="00915EC4" w:rsidRPr="00064A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5EC4" w:rsidRPr="00064A95">
        <w:rPr>
          <w:rFonts w:ascii="Arial" w:hAnsi="Arial" w:cs="Arial"/>
          <w:sz w:val="24"/>
          <w:szCs w:val="24"/>
        </w:rPr>
        <w:t>faculty</w:t>
      </w:r>
      <w:proofErr w:type="gramEnd"/>
      <w:r w:rsidR="00915EC4" w:rsidRPr="00064A95">
        <w:rPr>
          <w:rFonts w:ascii="Arial" w:hAnsi="Arial" w:cs="Arial"/>
          <w:sz w:val="24"/>
          <w:szCs w:val="24"/>
        </w:rPr>
        <w:t>, staff, students, researchers</w:t>
      </w:r>
      <w:r w:rsidR="003D63AA">
        <w:rPr>
          <w:rFonts w:ascii="Arial" w:hAnsi="Arial" w:cs="Arial"/>
          <w:sz w:val="24"/>
          <w:szCs w:val="24"/>
        </w:rPr>
        <w:t>,</w:t>
      </w:r>
      <w:r w:rsidR="00915EC4" w:rsidRPr="00064A95">
        <w:rPr>
          <w:rFonts w:ascii="Arial" w:hAnsi="Arial" w:cs="Arial"/>
          <w:sz w:val="24"/>
          <w:szCs w:val="24"/>
        </w:rPr>
        <w:t xml:space="preserve"> or other</w:t>
      </w:r>
      <w:r w:rsidRPr="00064A95">
        <w:rPr>
          <w:rFonts w:ascii="Arial" w:hAnsi="Arial" w:cs="Arial"/>
          <w:sz w:val="24"/>
          <w:szCs w:val="24"/>
        </w:rPr>
        <w:t xml:space="preserve"> </w:t>
      </w:r>
      <w:r w:rsidR="00EE20F2" w:rsidRPr="00064A95">
        <w:rPr>
          <w:rFonts w:ascii="Arial" w:hAnsi="Arial" w:cs="Arial"/>
          <w:sz w:val="24"/>
          <w:szCs w:val="24"/>
        </w:rPr>
        <w:t xml:space="preserve">users of </w:t>
      </w:r>
      <w:r w:rsidRPr="00064A95">
        <w:rPr>
          <w:rFonts w:ascii="Arial" w:hAnsi="Arial" w:cs="Arial"/>
          <w:sz w:val="24"/>
          <w:szCs w:val="24"/>
        </w:rPr>
        <w:t>IT resources that connect to UAH networks, and/or store or transmit UAH data</w:t>
      </w:r>
      <w:r w:rsidR="007557AF" w:rsidRPr="00064A95">
        <w:rPr>
          <w:rFonts w:ascii="Arial" w:hAnsi="Arial" w:cs="Arial"/>
          <w:sz w:val="24"/>
          <w:szCs w:val="24"/>
        </w:rPr>
        <w:t>, regardless of the device used to access UAH IT resources or ownership of the device</w:t>
      </w:r>
      <w:r w:rsidRPr="00064A95">
        <w:rPr>
          <w:rFonts w:ascii="Arial" w:hAnsi="Arial" w:cs="Arial"/>
          <w:sz w:val="24"/>
          <w:szCs w:val="24"/>
        </w:rPr>
        <w:t xml:space="preserve">. </w:t>
      </w:r>
    </w:p>
    <w:p w14:paraId="5D319060" w14:textId="77777777" w:rsidR="004C7596" w:rsidRPr="00064A95" w:rsidRDefault="004C7596" w:rsidP="00D717A2">
      <w:pPr>
        <w:ind w:left="1435" w:hanging="1335"/>
        <w:rPr>
          <w:rFonts w:ascii="Arial" w:hAnsi="Arial" w:cs="Arial"/>
          <w:b/>
          <w:sz w:val="24"/>
          <w:szCs w:val="24"/>
          <w:u w:val="single"/>
        </w:rPr>
      </w:pPr>
    </w:p>
    <w:p w14:paraId="4F98FDFD" w14:textId="51B82B39" w:rsidR="00677108" w:rsidRPr="00064A95" w:rsidRDefault="00677108" w:rsidP="00D717A2">
      <w:pPr>
        <w:ind w:left="1435" w:hanging="1335"/>
        <w:rPr>
          <w:rFonts w:ascii="Arial" w:hAnsi="Arial" w:cs="Arial"/>
          <w:b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P</w:t>
      </w:r>
      <w:r w:rsidR="000142BB" w:rsidRPr="00064A95">
        <w:rPr>
          <w:rFonts w:ascii="Arial" w:hAnsi="Arial" w:cs="Arial"/>
          <w:b/>
          <w:sz w:val="24"/>
          <w:szCs w:val="24"/>
          <w:u w:val="single"/>
        </w:rPr>
        <w:t>rocedure</w:t>
      </w:r>
      <w:r w:rsidRPr="00064A95">
        <w:rPr>
          <w:rFonts w:ascii="Arial" w:hAnsi="Arial" w:cs="Arial"/>
          <w:b/>
          <w:sz w:val="24"/>
          <w:szCs w:val="24"/>
        </w:rPr>
        <w:tab/>
      </w:r>
    </w:p>
    <w:p w14:paraId="3B54BAD6" w14:textId="0A629C5F" w:rsidR="00677108" w:rsidRDefault="00F7472D" w:rsidP="00D717A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7108" w:rsidRPr="00D717A2">
        <w:rPr>
          <w:rFonts w:ascii="Arial" w:hAnsi="Arial" w:cs="Arial"/>
          <w:b/>
          <w:sz w:val="24"/>
          <w:szCs w:val="24"/>
        </w:rPr>
        <w:t>Required Activities</w:t>
      </w:r>
    </w:p>
    <w:p w14:paraId="72971053" w14:textId="77777777" w:rsidR="004B633D" w:rsidRPr="00D717A2" w:rsidRDefault="004B633D" w:rsidP="004B633D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7A65040C" w14:textId="10594C8E" w:rsidR="00366A58" w:rsidRPr="00064A95" w:rsidRDefault="00366A58" w:rsidP="00D717A2">
      <w:pPr>
        <w:ind w:left="715" w:firstLine="720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All users of UAH IT resources as described above must:</w:t>
      </w:r>
    </w:p>
    <w:p w14:paraId="3C907B1C" w14:textId="4B2EE84C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Be accountable for using IT resources in an ethical and lawful manner, abiding by local, state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and federal law, as well as all </w:t>
      </w:r>
      <w:r w:rsidR="00046EB8" w:rsidRPr="00064A95">
        <w:rPr>
          <w:rFonts w:ascii="Arial" w:hAnsi="Arial" w:cs="Arial"/>
          <w:sz w:val="24"/>
          <w:szCs w:val="24"/>
        </w:rPr>
        <w:t>applicable</w:t>
      </w:r>
      <w:r w:rsidRPr="00064A95">
        <w:rPr>
          <w:rFonts w:ascii="Arial" w:hAnsi="Arial" w:cs="Arial"/>
          <w:sz w:val="24"/>
          <w:szCs w:val="24"/>
        </w:rPr>
        <w:t xml:space="preserve"> university policies.</w:t>
      </w:r>
    </w:p>
    <w:p w14:paraId="0DCFB312" w14:textId="2F9516D8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Use only those resources for which the IT re</w:t>
      </w:r>
      <w:r w:rsidR="00F93806" w:rsidRPr="00064A95">
        <w:rPr>
          <w:rFonts w:ascii="Arial" w:hAnsi="Arial" w:cs="Arial"/>
          <w:sz w:val="24"/>
          <w:szCs w:val="24"/>
        </w:rPr>
        <w:t>source owner has authorized use</w:t>
      </w:r>
      <w:r w:rsidRPr="00064A95">
        <w:rPr>
          <w:rFonts w:ascii="Arial" w:hAnsi="Arial" w:cs="Arial"/>
          <w:sz w:val="24"/>
          <w:szCs w:val="24"/>
        </w:rPr>
        <w:t>, whether resources are at UAH or at any other location accessible through a network.</w:t>
      </w:r>
    </w:p>
    <w:p w14:paraId="74158178" w14:textId="000AE0ED" w:rsidR="00677108" w:rsidRPr="00064A95" w:rsidRDefault="008D42EA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Maintain individual responsibility for the safekeeping of assigned access codes, account identifiers, and passwords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and refrain from sha</w:t>
      </w:r>
      <w:r w:rsidR="0082781B" w:rsidRPr="00064A95">
        <w:rPr>
          <w:rFonts w:ascii="Arial" w:hAnsi="Arial" w:cs="Arial"/>
          <w:sz w:val="24"/>
          <w:szCs w:val="24"/>
        </w:rPr>
        <w:t>ring these with any other party</w:t>
      </w:r>
      <w:r w:rsidR="00F76992">
        <w:rPr>
          <w:rFonts w:ascii="Arial" w:hAnsi="Arial" w:cs="Arial"/>
          <w:sz w:val="24"/>
          <w:szCs w:val="24"/>
        </w:rPr>
        <w:t xml:space="preserve"> or</w:t>
      </w:r>
      <w:r w:rsidR="0082781B" w:rsidRPr="00064A95">
        <w:rPr>
          <w:rFonts w:ascii="Arial" w:hAnsi="Arial" w:cs="Arial"/>
          <w:sz w:val="24"/>
          <w:szCs w:val="24"/>
        </w:rPr>
        <w:t xml:space="preserve"> other individuals.</w:t>
      </w:r>
    </w:p>
    <w:p w14:paraId="7814C0D1" w14:textId="105D097A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lastRenderedPageBreak/>
        <w:t xml:space="preserve">Properly identify </w:t>
      </w:r>
      <w:r w:rsidR="00E47148" w:rsidRPr="00064A95">
        <w:rPr>
          <w:rFonts w:ascii="Arial" w:hAnsi="Arial" w:cs="Arial"/>
          <w:sz w:val="24"/>
          <w:szCs w:val="24"/>
        </w:rPr>
        <w:t>one</w:t>
      </w:r>
      <w:r w:rsidRPr="00064A95">
        <w:rPr>
          <w:rFonts w:ascii="Arial" w:hAnsi="Arial" w:cs="Arial"/>
          <w:sz w:val="24"/>
          <w:szCs w:val="24"/>
        </w:rPr>
        <w:t>self in any electronic correspondence and provide valid, traceable identification if required by applications or servers within the UAH IT resources or in establishing connections from the UAH IT resources.</w:t>
      </w:r>
    </w:p>
    <w:p w14:paraId="4F36053D" w14:textId="77777777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Maintain adequate security posture of devices connecting to UAH IT resources as required in the “Security of IT Resources” policy.</w:t>
      </w:r>
    </w:p>
    <w:p w14:paraId="1306391D" w14:textId="77777777" w:rsidR="00D972D1" w:rsidRPr="00064A95" w:rsidRDefault="00D972D1" w:rsidP="00D717A2">
      <w:pPr>
        <w:rPr>
          <w:rFonts w:ascii="Arial" w:hAnsi="Arial" w:cs="Arial"/>
          <w:sz w:val="24"/>
          <w:szCs w:val="24"/>
        </w:rPr>
      </w:pPr>
    </w:p>
    <w:p w14:paraId="06FDE077" w14:textId="26BBB6DA" w:rsidR="00677108" w:rsidRDefault="00F7472D" w:rsidP="00D717A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7108" w:rsidRPr="00D717A2">
        <w:rPr>
          <w:rFonts w:ascii="Arial" w:hAnsi="Arial" w:cs="Arial"/>
          <w:b/>
          <w:sz w:val="24"/>
          <w:szCs w:val="24"/>
        </w:rPr>
        <w:t>Prohibited Activities</w:t>
      </w:r>
    </w:p>
    <w:p w14:paraId="285A2A54" w14:textId="77777777" w:rsidR="004B633D" w:rsidRPr="00D717A2" w:rsidRDefault="004B633D" w:rsidP="004B633D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29207EA6" w14:textId="160BD585" w:rsidR="00B86263" w:rsidRPr="00064A95" w:rsidRDefault="00B86263" w:rsidP="00D717A2">
      <w:pPr>
        <w:ind w:left="14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All users of UAH IT resources as described above must refrain from:</w:t>
      </w:r>
    </w:p>
    <w:p w14:paraId="5498E542" w14:textId="4CB782B7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 xml:space="preserve">Excessive </w:t>
      </w:r>
      <w:r w:rsidR="006F18EB" w:rsidRPr="00064A95">
        <w:rPr>
          <w:rFonts w:ascii="Arial" w:hAnsi="Arial" w:cs="Arial"/>
          <w:sz w:val="24"/>
          <w:szCs w:val="24"/>
        </w:rPr>
        <w:t xml:space="preserve">and/or disruptive </w:t>
      </w:r>
      <w:r w:rsidRPr="00064A95">
        <w:rPr>
          <w:rFonts w:ascii="Arial" w:hAnsi="Arial" w:cs="Arial"/>
          <w:sz w:val="24"/>
          <w:szCs w:val="24"/>
        </w:rPr>
        <w:t xml:space="preserve">use of IT resources including, but not limited to, </w:t>
      </w:r>
      <w:r w:rsidR="006F18EB" w:rsidRPr="00064A95">
        <w:rPr>
          <w:rFonts w:ascii="Arial" w:hAnsi="Arial" w:cs="Arial"/>
          <w:sz w:val="24"/>
          <w:szCs w:val="24"/>
        </w:rPr>
        <w:t xml:space="preserve">creating </w:t>
      </w:r>
      <w:r w:rsidRPr="00064A95">
        <w:rPr>
          <w:rFonts w:ascii="Arial" w:hAnsi="Arial" w:cs="Arial"/>
          <w:sz w:val="24"/>
          <w:szCs w:val="24"/>
        </w:rPr>
        <w:t>excessive wired or wireless network traffic, system resource usage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or any activity </w:t>
      </w:r>
      <w:r w:rsidR="00176009" w:rsidRPr="00064A95">
        <w:rPr>
          <w:rFonts w:ascii="Arial" w:hAnsi="Arial" w:cs="Arial"/>
          <w:sz w:val="24"/>
          <w:szCs w:val="24"/>
        </w:rPr>
        <w:t xml:space="preserve">that diminishes </w:t>
      </w:r>
      <w:r w:rsidR="006F18EB" w:rsidRPr="00064A95">
        <w:rPr>
          <w:rFonts w:ascii="Arial" w:hAnsi="Arial" w:cs="Arial"/>
          <w:sz w:val="24"/>
          <w:szCs w:val="24"/>
        </w:rPr>
        <w:t>the quality of IT resources for others</w:t>
      </w:r>
      <w:r w:rsidRPr="00064A95">
        <w:rPr>
          <w:rFonts w:ascii="Arial" w:hAnsi="Arial" w:cs="Arial"/>
          <w:sz w:val="24"/>
          <w:szCs w:val="24"/>
        </w:rPr>
        <w:t>.</w:t>
      </w:r>
    </w:p>
    <w:p w14:paraId="0BCAA075" w14:textId="59BDBD4B" w:rsidR="005272AA" w:rsidRPr="00064A95" w:rsidRDefault="005272AA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 xml:space="preserve">Activities that negatively impact the performance or security of the UAH network. </w:t>
      </w:r>
    </w:p>
    <w:p w14:paraId="089FFF61" w14:textId="371E94C7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Network mapping, port scanning, vulnerability scanning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or any other security testing of systems </w:t>
      </w:r>
      <w:r w:rsidR="00EF6CC8" w:rsidRPr="00064A95">
        <w:rPr>
          <w:rFonts w:ascii="Arial" w:hAnsi="Arial" w:cs="Arial"/>
          <w:sz w:val="24"/>
          <w:szCs w:val="24"/>
        </w:rPr>
        <w:t>which the user does not own or administer</w:t>
      </w:r>
      <w:r w:rsidRPr="00064A95">
        <w:rPr>
          <w:rFonts w:ascii="Arial" w:hAnsi="Arial" w:cs="Arial"/>
          <w:sz w:val="24"/>
          <w:szCs w:val="24"/>
        </w:rPr>
        <w:t xml:space="preserve">, without </w:t>
      </w:r>
      <w:r w:rsidR="00CE41FF" w:rsidRPr="00064A95">
        <w:rPr>
          <w:rFonts w:ascii="Arial" w:hAnsi="Arial" w:cs="Arial"/>
          <w:sz w:val="24"/>
          <w:szCs w:val="24"/>
        </w:rPr>
        <w:t xml:space="preserve">prior </w:t>
      </w:r>
      <w:r w:rsidRPr="00064A95">
        <w:rPr>
          <w:rFonts w:ascii="Arial" w:hAnsi="Arial" w:cs="Arial"/>
          <w:sz w:val="24"/>
          <w:szCs w:val="24"/>
        </w:rPr>
        <w:t xml:space="preserve">written approval from UAH Chief Information </w:t>
      </w:r>
      <w:r w:rsidR="003A696F" w:rsidRPr="00064A95">
        <w:rPr>
          <w:rFonts w:ascii="Arial" w:hAnsi="Arial" w:cs="Arial"/>
          <w:sz w:val="24"/>
          <w:szCs w:val="24"/>
        </w:rPr>
        <w:t xml:space="preserve">Security </w:t>
      </w:r>
      <w:r w:rsidRPr="00064A95">
        <w:rPr>
          <w:rFonts w:ascii="Arial" w:hAnsi="Arial" w:cs="Arial"/>
          <w:sz w:val="24"/>
          <w:szCs w:val="24"/>
        </w:rPr>
        <w:t>Officer</w:t>
      </w:r>
      <w:r w:rsidR="003A696F" w:rsidRPr="00064A95">
        <w:rPr>
          <w:rFonts w:ascii="Arial" w:hAnsi="Arial" w:cs="Arial"/>
          <w:sz w:val="24"/>
          <w:szCs w:val="24"/>
        </w:rPr>
        <w:t xml:space="preserve"> (CISO).</w:t>
      </w:r>
    </w:p>
    <w:p w14:paraId="7D14DD03" w14:textId="3C638A29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 xml:space="preserve">Sharing of </w:t>
      </w:r>
      <w:r w:rsidR="003D63AA">
        <w:rPr>
          <w:rFonts w:ascii="Arial" w:hAnsi="Arial" w:cs="Arial"/>
          <w:sz w:val="24"/>
          <w:szCs w:val="24"/>
        </w:rPr>
        <w:t>u</w:t>
      </w:r>
      <w:r w:rsidR="000D2119">
        <w:rPr>
          <w:rFonts w:ascii="Arial" w:hAnsi="Arial" w:cs="Arial"/>
          <w:sz w:val="24"/>
          <w:szCs w:val="24"/>
        </w:rPr>
        <w:t>niversity</w:t>
      </w:r>
      <w:r w:rsidR="00025E63">
        <w:rPr>
          <w:rFonts w:ascii="Arial" w:hAnsi="Arial" w:cs="Arial"/>
          <w:sz w:val="24"/>
          <w:szCs w:val="24"/>
        </w:rPr>
        <w:t xml:space="preserve"> </w:t>
      </w:r>
      <w:r w:rsidRPr="00064A95">
        <w:rPr>
          <w:rFonts w:ascii="Arial" w:hAnsi="Arial" w:cs="Arial"/>
          <w:sz w:val="24"/>
          <w:szCs w:val="24"/>
        </w:rPr>
        <w:t>accounts or passwords.</w:t>
      </w:r>
    </w:p>
    <w:p w14:paraId="246FC5CF" w14:textId="5AB87469" w:rsidR="00677108" w:rsidRPr="00064A95" w:rsidRDefault="004A1C79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Accessing any e</w:t>
      </w:r>
      <w:r w:rsidR="00841924" w:rsidRPr="00064A95">
        <w:rPr>
          <w:rFonts w:ascii="Arial" w:hAnsi="Arial" w:cs="Arial"/>
          <w:sz w:val="24"/>
          <w:szCs w:val="24"/>
        </w:rPr>
        <w:t>-</w:t>
      </w:r>
      <w:r w:rsidRPr="00064A95">
        <w:rPr>
          <w:rFonts w:ascii="Arial" w:hAnsi="Arial" w:cs="Arial"/>
          <w:sz w:val="24"/>
          <w:szCs w:val="24"/>
        </w:rPr>
        <w:t>mail, files, data, or transmissions owned by others without authorization.</w:t>
      </w:r>
    </w:p>
    <w:p w14:paraId="6F046AA4" w14:textId="6EF62DDA" w:rsidR="00677108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Extending UAH data network either through wired or wireless means without approval from UAH CI</w:t>
      </w:r>
      <w:r w:rsidR="004C0A7A" w:rsidRPr="00064A95">
        <w:rPr>
          <w:rFonts w:ascii="Arial" w:hAnsi="Arial" w:cs="Arial"/>
          <w:sz w:val="24"/>
          <w:szCs w:val="24"/>
        </w:rPr>
        <w:t>S</w:t>
      </w:r>
      <w:r w:rsidR="00292F98" w:rsidRPr="00064A95">
        <w:rPr>
          <w:rFonts w:ascii="Arial" w:hAnsi="Arial" w:cs="Arial"/>
          <w:sz w:val="24"/>
          <w:szCs w:val="24"/>
        </w:rPr>
        <w:t>O</w:t>
      </w:r>
      <w:r w:rsidRPr="00064A95">
        <w:rPr>
          <w:rFonts w:ascii="Arial" w:hAnsi="Arial" w:cs="Arial"/>
          <w:sz w:val="24"/>
          <w:szCs w:val="24"/>
        </w:rPr>
        <w:t>.</w:t>
      </w:r>
    </w:p>
    <w:p w14:paraId="177C0A9E" w14:textId="51E35B4D" w:rsidR="00677108" w:rsidRPr="00064A95" w:rsidRDefault="00D96CAD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Using UAH IT resources to</w:t>
      </w:r>
      <w:r w:rsidR="00677108" w:rsidRPr="00064A95">
        <w:rPr>
          <w:rFonts w:ascii="Arial" w:hAnsi="Arial" w:cs="Arial"/>
          <w:sz w:val="24"/>
          <w:szCs w:val="24"/>
        </w:rPr>
        <w:t xml:space="preserve"> conduct commercial activities, other than those authorized by </w:t>
      </w:r>
      <w:r w:rsidR="00216D8E" w:rsidRPr="00064A95">
        <w:rPr>
          <w:rFonts w:ascii="Arial" w:hAnsi="Arial" w:cs="Arial"/>
          <w:sz w:val="24"/>
          <w:szCs w:val="24"/>
        </w:rPr>
        <w:t xml:space="preserve">the Office </w:t>
      </w:r>
      <w:r w:rsidR="005A77B9" w:rsidRPr="00064A95">
        <w:rPr>
          <w:rFonts w:ascii="Arial" w:hAnsi="Arial" w:cs="Arial"/>
          <w:sz w:val="24"/>
          <w:szCs w:val="24"/>
        </w:rPr>
        <w:t xml:space="preserve">of </w:t>
      </w:r>
      <w:r w:rsidR="00677108" w:rsidRPr="00064A95">
        <w:rPr>
          <w:rFonts w:ascii="Arial" w:hAnsi="Arial" w:cs="Arial"/>
          <w:sz w:val="24"/>
          <w:szCs w:val="24"/>
        </w:rPr>
        <w:t>Sponsored Programs</w:t>
      </w:r>
      <w:r w:rsidR="00216D8E" w:rsidRPr="00064A95">
        <w:rPr>
          <w:rFonts w:ascii="Arial" w:hAnsi="Arial" w:cs="Arial"/>
          <w:sz w:val="24"/>
          <w:szCs w:val="24"/>
        </w:rPr>
        <w:t xml:space="preserve">, </w:t>
      </w:r>
      <w:r w:rsidR="00E47148" w:rsidRPr="00064A95">
        <w:rPr>
          <w:rFonts w:ascii="Arial" w:hAnsi="Arial" w:cs="Arial"/>
          <w:sz w:val="24"/>
          <w:szCs w:val="24"/>
        </w:rPr>
        <w:t>Academic Affairs Office</w:t>
      </w:r>
      <w:r w:rsidR="00216D8E" w:rsidRPr="00064A95">
        <w:rPr>
          <w:rFonts w:ascii="Arial" w:hAnsi="Arial" w:cs="Arial"/>
          <w:sz w:val="24"/>
          <w:szCs w:val="24"/>
        </w:rPr>
        <w:t>,</w:t>
      </w:r>
      <w:r w:rsidR="00677108" w:rsidRPr="00064A95">
        <w:rPr>
          <w:rFonts w:ascii="Arial" w:hAnsi="Arial" w:cs="Arial"/>
          <w:sz w:val="24"/>
          <w:szCs w:val="24"/>
        </w:rPr>
        <w:t xml:space="preserve"> Office of the V</w:t>
      </w:r>
      <w:r w:rsidR="001079E2" w:rsidRPr="00064A95">
        <w:rPr>
          <w:rFonts w:ascii="Arial" w:hAnsi="Arial" w:cs="Arial"/>
          <w:sz w:val="24"/>
          <w:szCs w:val="24"/>
        </w:rPr>
        <w:t xml:space="preserve">ice </w:t>
      </w:r>
      <w:r w:rsidR="00677108" w:rsidRPr="00064A95">
        <w:rPr>
          <w:rFonts w:ascii="Arial" w:hAnsi="Arial" w:cs="Arial"/>
          <w:sz w:val="24"/>
          <w:szCs w:val="24"/>
        </w:rPr>
        <w:t>P</w:t>
      </w:r>
      <w:r w:rsidR="001079E2" w:rsidRPr="00064A95">
        <w:rPr>
          <w:rFonts w:ascii="Arial" w:hAnsi="Arial" w:cs="Arial"/>
          <w:sz w:val="24"/>
          <w:szCs w:val="24"/>
        </w:rPr>
        <w:t>resident</w:t>
      </w:r>
      <w:r w:rsidR="00386307" w:rsidRPr="00064A95">
        <w:rPr>
          <w:rFonts w:ascii="Arial" w:hAnsi="Arial" w:cs="Arial"/>
          <w:sz w:val="24"/>
          <w:szCs w:val="24"/>
        </w:rPr>
        <w:t xml:space="preserve"> of</w:t>
      </w:r>
      <w:r w:rsidR="00677108" w:rsidRPr="00064A95">
        <w:rPr>
          <w:rFonts w:ascii="Arial" w:hAnsi="Arial" w:cs="Arial"/>
          <w:sz w:val="24"/>
          <w:szCs w:val="24"/>
        </w:rPr>
        <w:t xml:space="preserve"> Research</w:t>
      </w:r>
      <w:r w:rsidR="00AA5407" w:rsidRPr="00064A95">
        <w:rPr>
          <w:rFonts w:ascii="Arial" w:hAnsi="Arial" w:cs="Arial"/>
          <w:sz w:val="24"/>
          <w:szCs w:val="24"/>
        </w:rPr>
        <w:t xml:space="preserve"> and Economic Development</w:t>
      </w:r>
      <w:r w:rsidR="003D66F3" w:rsidRPr="00064A95">
        <w:rPr>
          <w:rFonts w:ascii="Arial" w:hAnsi="Arial" w:cs="Arial"/>
          <w:sz w:val="24"/>
          <w:szCs w:val="24"/>
        </w:rPr>
        <w:t xml:space="preserve"> or Professional and Continuing Studies.</w:t>
      </w:r>
    </w:p>
    <w:p w14:paraId="42CFC122" w14:textId="5DFD548E" w:rsidR="001B7156" w:rsidRPr="00064A95" w:rsidRDefault="00677108" w:rsidP="00D7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Any actions deemed illegal by local, state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or federal law, shall not be permitted on UAH IT resources. Such acts include, but are not limited to: </w:t>
      </w:r>
    </w:p>
    <w:p w14:paraId="0C064724" w14:textId="77777777" w:rsidR="003043E7" w:rsidRPr="00064A95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accessing, destruction of, or alt</w:t>
      </w:r>
      <w:r w:rsidR="003043E7" w:rsidRPr="00064A95">
        <w:rPr>
          <w:rFonts w:ascii="Arial" w:hAnsi="Arial" w:cs="Arial"/>
          <w:sz w:val="24"/>
          <w:szCs w:val="24"/>
        </w:rPr>
        <w:t>eration of data owned by others</w:t>
      </w:r>
    </w:p>
    <w:p w14:paraId="03A7CD47" w14:textId="77777777" w:rsidR="003043E7" w:rsidRPr="00064A95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modification of computer system configuration</w:t>
      </w:r>
    </w:p>
    <w:p w14:paraId="7124E654" w14:textId="77777777" w:rsidR="003043E7" w:rsidRPr="00064A95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installation of unauthorized software</w:t>
      </w:r>
    </w:p>
    <w:p w14:paraId="6A95FA02" w14:textId="77777777" w:rsidR="003043E7" w:rsidRPr="00064A95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interference with access to computing facilities or harassment of users of such facilities at UAH or harassment of users of such facilities elsewhere</w:t>
      </w:r>
    </w:p>
    <w:p w14:paraId="2DD06295" w14:textId="77777777" w:rsidR="003043E7" w:rsidRPr="00064A95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unauthorized disruption of UAH IT resources</w:t>
      </w:r>
    </w:p>
    <w:p w14:paraId="0CB01EC0" w14:textId="5C27CD15" w:rsidR="00677108" w:rsidRDefault="00677108" w:rsidP="00D717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attempts to discover or alter passwords or to subvert secu</w:t>
      </w:r>
      <w:r w:rsidR="003043E7" w:rsidRPr="00064A95">
        <w:rPr>
          <w:rFonts w:ascii="Arial" w:hAnsi="Arial" w:cs="Arial"/>
          <w:sz w:val="24"/>
          <w:szCs w:val="24"/>
        </w:rPr>
        <w:t>rity systems in any IT resource</w:t>
      </w:r>
    </w:p>
    <w:p w14:paraId="05A4095F" w14:textId="77777777" w:rsidR="000D2119" w:rsidRPr="00064A95" w:rsidRDefault="000D2119" w:rsidP="00D717A2">
      <w:pPr>
        <w:rPr>
          <w:rFonts w:ascii="Arial" w:hAnsi="Arial" w:cs="Arial"/>
          <w:sz w:val="24"/>
          <w:szCs w:val="24"/>
        </w:rPr>
      </w:pPr>
    </w:p>
    <w:p w14:paraId="3F53638B" w14:textId="4C3E8757" w:rsidR="000142BB" w:rsidRPr="004B633D" w:rsidRDefault="000142BB" w:rsidP="004B633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B633D">
        <w:rPr>
          <w:rFonts w:ascii="Arial" w:hAnsi="Arial" w:cs="Arial"/>
          <w:b/>
          <w:sz w:val="24"/>
          <w:szCs w:val="24"/>
        </w:rPr>
        <w:t>Administration and Compliance</w:t>
      </w:r>
    </w:p>
    <w:p w14:paraId="26169AD4" w14:textId="77777777" w:rsidR="004B633D" w:rsidRPr="004B633D" w:rsidRDefault="004B633D" w:rsidP="004B633D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0400E34F" w14:textId="21D34C09" w:rsidR="00B06D2E" w:rsidRPr="00064A95" w:rsidRDefault="00B06D2E" w:rsidP="00D717A2">
      <w:pPr>
        <w:ind w:left="14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 xml:space="preserve">The connection of a device to the UAH network requires the registration of that IT resource with the Office of Information Technology.  This registration occurs through </w:t>
      </w:r>
      <w:r w:rsidR="004B633D">
        <w:rPr>
          <w:rFonts w:ascii="Arial" w:hAnsi="Arial" w:cs="Arial"/>
          <w:sz w:val="24"/>
          <w:szCs w:val="24"/>
        </w:rPr>
        <w:t xml:space="preserve">either </w:t>
      </w:r>
      <w:r w:rsidRPr="00064A95">
        <w:rPr>
          <w:rFonts w:ascii="Arial" w:hAnsi="Arial" w:cs="Arial"/>
          <w:sz w:val="24"/>
          <w:szCs w:val="24"/>
        </w:rPr>
        <w:t xml:space="preserve">the use of the network client authentication or electronic form available at: </w:t>
      </w:r>
      <w:hyperlink r:id="rId9" w:history="1">
        <w:r w:rsidR="003D63AA" w:rsidRPr="009E19CA">
          <w:rPr>
            <w:rStyle w:val="Hyperlink"/>
            <w:rFonts w:ascii="Arial" w:hAnsi="Arial" w:cs="Arial"/>
            <w:sz w:val="24"/>
            <w:szCs w:val="24"/>
          </w:rPr>
          <w:t>https://narf.uah.edu/</w:t>
        </w:r>
      </w:hyperlink>
      <w:r w:rsidR="003D63AA">
        <w:rPr>
          <w:rFonts w:ascii="Arial" w:hAnsi="Arial" w:cs="Arial"/>
          <w:sz w:val="24"/>
          <w:szCs w:val="24"/>
        </w:rPr>
        <w:t xml:space="preserve">. </w:t>
      </w:r>
    </w:p>
    <w:p w14:paraId="311D0BBE" w14:textId="77777777" w:rsidR="00B06D2E" w:rsidRPr="00064A95" w:rsidRDefault="00B06D2E" w:rsidP="00D717A2">
      <w:pPr>
        <w:ind w:left="1435"/>
        <w:rPr>
          <w:rFonts w:ascii="Arial" w:hAnsi="Arial" w:cs="Arial"/>
          <w:sz w:val="24"/>
          <w:szCs w:val="24"/>
        </w:rPr>
      </w:pPr>
    </w:p>
    <w:p w14:paraId="6744630A" w14:textId="7621C2FC" w:rsidR="00677108" w:rsidRPr="00064A95" w:rsidRDefault="00677108" w:rsidP="00D717A2">
      <w:pPr>
        <w:ind w:left="1435" w:firstLine="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 xml:space="preserve">Failure to abide by this </w:t>
      </w:r>
      <w:r w:rsidR="00F827B9" w:rsidRPr="00064A95">
        <w:rPr>
          <w:rFonts w:ascii="Arial" w:hAnsi="Arial" w:cs="Arial"/>
          <w:sz w:val="24"/>
          <w:szCs w:val="24"/>
        </w:rPr>
        <w:t xml:space="preserve">policy </w:t>
      </w:r>
      <w:r w:rsidRPr="00064A95">
        <w:rPr>
          <w:rFonts w:ascii="Arial" w:hAnsi="Arial" w:cs="Arial"/>
          <w:sz w:val="24"/>
          <w:szCs w:val="24"/>
        </w:rPr>
        <w:t>may result in the loss or suspension of IT privileges, claims for reimbursement of damages, disciplinary action, and/or referral to appropriate state/federal law enforcement authorities.</w:t>
      </w:r>
    </w:p>
    <w:p w14:paraId="459855CB" w14:textId="77777777" w:rsidR="00677108" w:rsidRPr="00064A95" w:rsidRDefault="00677108" w:rsidP="00D717A2">
      <w:pPr>
        <w:pStyle w:val="ListParagraph"/>
        <w:ind w:left="1795"/>
        <w:rPr>
          <w:rFonts w:ascii="Arial" w:hAnsi="Arial" w:cs="Arial"/>
          <w:b/>
          <w:i/>
          <w:sz w:val="24"/>
          <w:szCs w:val="24"/>
        </w:rPr>
      </w:pPr>
    </w:p>
    <w:p w14:paraId="00201A73" w14:textId="4423FA09" w:rsidR="00677108" w:rsidRPr="00064A95" w:rsidRDefault="00677108" w:rsidP="00D717A2">
      <w:pPr>
        <w:ind w:left="1435" w:firstLine="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sz w:val="24"/>
          <w:szCs w:val="24"/>
        </w:rPr>
        <w:t>Violations that constitute a breach of the Student Conduct Code, the Faculty Handbook, or the Staff Handbook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will be referred to appropriate </w:t>
      </w:r>
      <w:r w:rsidR="00FA09A0" w:rsidRPr="00064A95">
        <w:rPr>
          <w:rFonts w:ascii="Arial" w:hAnsi="Arial" w:cs="Arial"/>
          <w:sz w:val="24"/>
          <w:szCs w:val="24"/>
        </w:rPr>
        <w:t xml:space="preserve">university </w:t>
      </w:r>
      <w:r w:rsidRPr="00064A95">
        <w:rPr>
          <w:rFonts w:ascii="Arial" w:hAnsi="Arial" w:cs="Arial"/>
          <w:sz w:val="24"/>
          <w:szCs w:val="24"/>
        </w:rPr>
        <w:t>authorities. OIT personnel may take immediate action as need</w:t>
      </w:r>
      <w:r w:rsidR="00AA05F2" w:rsidRPr="00064A95">
        <w:rPr>
          <w:rFonts w:ascii="Arial" w:hAnsi="Arial" w:cs="Arial"/>
          <w:sz w:val="24"/>
          <w:szCs w:val="24"/>
        </w:rPr>
        <w:t>ed</w:t>
      </w:r>
      <w:r w:rsidRPr="00064A95">
        <w:rPr>
          <w:rFonts w:ascii="Arial" w:hAnsi="Arial" w:cs="Arial"/>
          <w:sz w:val="24"/>
          <w:szCs w:val="24"/>
        </w:rPr>
        <w:t xml:space="preserve"> to abate ongoing interference with system or network operations</w:t>
      </w:r>
      <w:r w:rsidR="003D63AA">
        <w:rPr>
          <w:rFonts w:ascii="Arial" w:hAnsi="Arial" w:cs="Arial"/>
          <w:sz w:val="24"/>
          <w:szCs w:val="24"/>
        </w:rPr>
        <w:t>,</w:t>
      </w:r>
      <w:r w:rsidRPr="00064A95">
        <w:rPr>
          <w:rFonts w:ascii="Arial" w:hAnsi="Arial" w:cs="Arial"/>
          <w:sz w:val="24"/>
          <w:szCs w:val="24"/>
        </w:rPr>
        <w:t xml:space="preserve"> or to ensure integrity of university systems or data.</w:t>
      </w:r>
    </w:p>
    <w:p w14:paraId="6AA36F1D" w14:textId="77777777" w:rsidR="00677108" w:rsidRPr="00064A95" w:rsidRDefault="00677108" w:rsidP="00D717A2">
      <w:pPr>
        <w:rPr>
          <w:rFonts w:ascii="Arial" w:hAnsi="Arial" w:cs="Arial"/>
          <w:sz w:val="24"/>
          <w:szCs w:val="24"/>
        </w:rPr>
      </w:pPr>
    </w:p>
    <w:p w14:paraId="344A7A12" w14:textId="5E68E211" w:rsidR="00677108" w:rsidRPr="00064A95" w:rsidRDefault="00677108" w:rsidP="00D717A2">
      <w:pPr>
        <w:ind w:left="1435" w:hanging="1335"/>
        <w:rPr>
          <w:rFonts w:ascii="Arial" w:hAnsi="Arial" w:cs="Arial"/>
          <w:sz w:val="24"/>
          <w:szCs w:val="24"/>
        </w:rPr>
      </w:pPr>
      <w:r w:rsidRPr="00064A95">
        <w:rPr>
          <w:rFonts w:ascii="Arial" w:hAnsi="Arial" w:cs="Arial"/>
          <w:b/>
          <w:sz w:val="24"/>
          <w:szCs w:val="24"/>
          <w:u w:val="single"/>
        </w:rPr>
        <w:t>Review</w:t>
      </w:r>
      <w:r w:rsidRPr="00064A95">
        <w:rPr>
          <w:rFonts w:ascii="Arial" w:hAnsi="Arial" w:cs="Arial"/>
          <w:b/>
          <w:spacing w:val="-1"/>
          <w:sz w:val="24"/>
          <w:szCs w:val="24"/>
        </w:rPr>
        <w:tab/>
      </w:r>
      <w:r w:rsidR="00153D3F" w:rsidRPr="00064A95">
        <w:rPr>
          <w:rFonts w:ascii="Arial" w:hAnsi="Arial" w:cs="Arial"/>
          <w:spacing w:val="-1"/>
          <w:sz w:val="24"/>
          <w:szCs w:val="24"/>
        </w:rPr>
        <w:t xml:space="preserve">The UAH </w:t>
      </w:r>
      <w:r w:rsidR="00153D3F" w:rsidRPr="00064A95">
        <w:rPr>
          <w:rFonts w:ascii="Arial" w:hAnsi="Arial" w:cs="Arial"/>
          <w:sz w:val="24"/>
          <w:szCs w:val="24"/>
        </w:rPr>
        <w:t>Cybersecurity and Policy Advisory Council</w:t>
      </w:r>
      <w:r w:rsidR="00153D3F" w:rsidRPr="00064A95">
        <w:rPr>
          <w:rFonts w:ascii="Arial" w:hAnsi="Arial" w:cs="Arial"/>
          <w:spacing w:val="-1"/>
          <w:sz w:val="24"/>
          <w:szCs w:val="24"/>
        </w:rPr>
        <w:t xml:space="preserve"> is responsible for the review of this policy every three years (or whenever circumstances require).</w:t>
      </w:r>
    </w:p>
    <w:p w14:paraId="2839C68D" w14:textId="77777777" w:rsidR="00677108" w:rsidRPr="00064A95" w:rsidRDefault="00677108" w:rsidP="00677108">
      <w:pPr>
        <w:spacing w:before="64" w:line="260" w:lineRule="exact"/>
        <w:ind w:left="100"/>
        <w:rPr>
          <w:rFonts w:ascii="Arial" w:hAnsi="Arial" w:cs="Arial"/>
          <w:b/>
          <w:sz w:val="24"/>
          <w:szCs w:val="24"/>
          <w:u w:val="single"/>
        </w:rPr>
      </w:pPr>
    </w:p>
    <w:p w14:paraId="51D6AF1E" w14:textId="77777777" w:rsidR="00B61C1B" w:rsidRDefault="00B61C1B" w:rsidP="00B61C1B">
      <w:pPr>
        <w:tabs>
          <w:tab w:val="left" w:pos="1800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3408F8A0" w14:textId="21AB955B" w:rsidR="00B61C1B" w:rsidRDefault="00B61C1B" w:rsidP="00B61C1B">
      <w:pPr>
        <w:tabs>
          <w:tab w:val="left" w:pos="1800"/>
        </w:tabs>
        <w:ind w:left="10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84CF15" wp14:editId="57743F4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990725" cy="668655"/>
            <wp:effectExtent l="0" t="0" r="9525" b="0"/>
            <wp:wrapNone/>
            <wp:docPr id="3" name="Picture 3" descr="Ri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der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Approval</w:t>
      </w:r>
      <w:r>
        <w:rPr>
          <w:rFonts w:ascii="Arial" w:hAnsi="Arial" w:cs="Arial"/>
          <w:b/>
          <w:sz w:val="24"/>
          <w:szCs w:val="24"/>
        </w:rPr>
        <w:tab/>
      </w:r>
    </w:p>
    <w:p w14:paraId="5736ED16" w14:textId="77777777" w:rsidR="00B61C1B" w:rsidRDefault="00B61C1B" w:rsidP="00B61C1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1325276" w14:textId="77777777" w:rsidR="00B61C1B" w:rsidRDefault="00B61C1B" w:rsidP="00B61C1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292612B" w14:textId="77777777" w:rsidR="00B61C1B" w:rsidRDefault="00B61C1B" w:rsidP="00B61C1B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A68278" w14:textId="77777777" w:rsidR="00B61C1B" w:rsidRDefault="00B61C1B" w:rsidP="00B61C1B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University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E7F2E2" w14:textId="75CD8E82" w:rsidR="00B61C1B" w:rsidRDefault="00B61C1B" w:rsidP="00B61C1B">
      <w:pPr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0955" wp14:editId="2D9CDCC0">
            <wp:simplePos x="0" y="0"/>
            <wp:positionH relativeFrom="column">
              <wp:posOffset>66675</wp:posOffset>
            </wp:positionH>
            <wp:positionV relativeFrom="paragraph">
              <wp:posOffset>86995</wp:posOffset>
            </wp:positionV>
            <wp:extent cx="2876550" cy="503555"/>
            <wp:effectExtent l="0" t="0" r="0" b="0"/>
            <wp:wrapNone/>
            <wp:docPr id="2" name="Picture 2" descr="Christi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ne Cur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DB845" w14:textId="77777777" w:rsidR="00B61C1B" w:rsidRDefault="00B61C1B" w:rsidP="00B61C1B">
      <w:pPr>
        <w:ind w:left="100"/>
        <w:rPr>
          <w:rFonts w:ascii="Arial" w:hAnsi="Arial" w:cs="Arial"/>
          <w:sz w:val="24"/>
          <w:szCs w:val="24"/>
        </w:rPr>
      </w:pPr>
    </w:p>
    <w:p w14:paraId="717305C1" w14:textId="77777777" w:rsidR="00B61C1B" w:rsidRDefault="00B61C1B" w:rsidP="00B61C1B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B0C362" w14:textId="77777777" w:rsidR="00B61C1B" w:rsidRDefault="00B61C1B" w:rsidP="00B61C1B">
      <w:pPr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Executive Vice President for Academic Affairs</w:t>
      </w:r>
    </w:p>
    <w:p w14:paraId="6C44739F" w14:textId="276DC103" w:rsidR="00B61C1B" w:rsidRDefault="00B61C1B" w:rsidP="00B61C1B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B7DE44" wp14:editId="62CB2C42">
            <wp:simplePos x="0" y="0"/>
            <wp:positionH relativeFrom="column">
              <wp:posOffset>-104775</wp:posOffset>
            </wp:positionH>
            <wp:positionV relativeFrom="paragraph">
              <wp:posOffset>86995</wp:posOffset>
            </wp:positionV>
            <wp:extent cx="3276600" cy="970280"/>
            <wp:effectExtent l="0" t="0" r="0" b="1270"/>
            <wp:wrapNone/>
            <wp:docPr id="1" name="Picture 1" descr="Alt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nkir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47F9E" w14:textId="77777777" w:rsidR="00B61C1B" w:rsidRDefault="00B61C1B" w:rsidP="00B61C1B">
      <w:pPr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PPR</w:t>
      </w:r>
      <w:r>
        <w:rPr>
          <w:rFonts w:ascii="Arial" w:hAnsi="Arial" w:cs="Arial"/>
          <w:b/>
          <w:sz w:val="24"/>
          <w:szCs w:val="24"/>
        </w:rPr>
        <w:t>OVED:</w:t>
      </w:r>
    </w:p>
    <w:p w14:paraId="427096C2" w14:textId="77777777" w:rsidR="00B61C1B" w:rsidRDefault="00B61C1B" w:rsidP="00B61C1B">
      <w:pPr>
        <w:rPr>
          <w:rFonts w:ascii="Arial" w:hAnsi="Arial" w:cs="Arial"/>
          <w:sz w:val="24"/>
          <w:szCs w:val="24"/>
        </w:rPr>
      </w:pPr>
    </w:p>
    <w:p w14:paraId="74545974" w14:textId="77777777" w:rsidR="00B61C1B" w:rsidRDefault="00B61C1B" w:rsidP="00B61C1B">
      <w:pPr>
        <w:rPr>
          <w:rFonts w:ascii="Arial" w:hAnsi="Arial" w:cs="Arial"/>
          <w:sz w:val="24"/>
          <w:szCs w:val="24"/>
        </w:rPr>
      </w:pPr>
    </w:p>
    <w:p w14:paraId="62F8B432" w14:textId="77777777" w:rsidR="00B61C1B" w:rsidRDefault="00B61C1B" w:rsidP="00B61C1B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25C225" w14:textId="77777777" w:rsidR="00B61C1B" w:rsidRDefault="00B61C1B" w:rsidP="00B61C1B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95F96F" w14:textId="77777777" w:rsidR="00B61C1B" w:rsidRDefault="00B61C1B" w:rsidP="00B61C1B">
      <w:pPr>
        <w:ind w:left="1170" w:hanging="1170"/>
        <w:jc w:val="both"/>
        <w:rPr>
          <w:rFonts w:cs="Arial"/>
          <w:szCs w:val="24"/>
        </w:rPr>
      </w:pPr>
    </w:p>
    <w:p w14:paraId="0A721EEF" w14:textId="15EC1F98" w:rsidR="00870208" w:rsidRPr="004B633D" w:rsidRDefault="00870208" w:rsidP="00B61C1B">
      <w:pPr>
        <w:spacing w:before="64" w:line="260" w:lineRule="exact"/>
        <w:ind w:left="100" w:hanging="100"/>
        <w:rPr>
          <w:rFonts w:ascii="Arial" w:hAnsi="Arial" w:cs="Arial"/>
          <w:sz w:val="24"/>
          <w:szCs w:val="24"/>
          <w:u w:val="single"/>
        </w:rPr>
      </w:pPr>
    </w:p>
    <w:sectPr w:rsidR="00870208" w:rsidRPr="004B633D" w:rsidSect="00870208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BE77C" w14:textId="77777777" w:rsidR="00EB7D6A" w:rsidRDefault="00EB7D6A" w:rsidP="00217A35">
      <w:r>
        <w:separator/>
      </w:r>
    </w:p>
  </w:endnote>
  <w:endnote w:type="continuationSeparator" w:id="0">
    <w:p w14:paraId="2D8B90C1" w14:textId="77777777" w:rsidR="00EB7D6A" w:rsidRDefault="00EB7D6A" w:rsidP="00217A35">
      <w:r>
        <w:continuationSeparator/>
      </w:r>
    </w:p>
  </w:endnote>
  <w:endnote w:type="continuationNotice" w:id="1">
    <w:p w14:paraId="68ED3E65" w14:textId="77777777" w:rsidR="00EB7D6A" w:rsidRDefault="00EB7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A55B" w14:textId="77777777" w:rsidR="00217A35" w:rsidRDefault="00217A35" w:rsidP="00217A35">
    <w:pPr>
      <w:pStyle w:val="Footer"/>
      <w:jc w:val="right"/>
    </w:pPr>
    <w:r>
      <w:t>Policy</w:t>
    </w:r>
  </w:p>
  <w:p w14:paraId="25779862" w14:textId="5637A587" w:rsidR="00217A35" w:rsidRDefault="00B61C1B" w:rsidP="00217A35">
    <w:pPr>
      <w:pStyle w:val="Footer"/>
      <w:jc w:val="right"/>
    </w:pPr>
    <w:r>
      <w:t>02.01.48</w:t>
    </w:r>
  </w:p>
  <w:p w14:paraId="781DB90C" w14:textId="77777777" w:rsidR="00217A35" w:rsidRDefault="00217A35" w:rsidP="00217A35">
    <w:pPr>
      <w:pStyle w:val="Footer"/>
      <w:jc w:val="right"/>
    </w:pPr>
    <w:r w:rsidRPr="00720CC4">
      <w:t xml:space="preserve">Page </w:t>
    </w:r>
    <w:r w:rsidRPr="00720CC4">
      <w:rPr>
        <w:bCs/>
        <w:sz w:val="24"/>
        <w:szCs w:val="24"/>
      </w:rPr>
      <w:fldChar w:fldCharType="begin"/>
    </w:r>
    <w:r w:rsidRPr="00720CC4">
      <w:rPr>
        <w:bCs/>
      </w:rPr>
      <w:instrText xml:space="preserve"> PAGE </w:instrText>
    </w:r>
    <w:r w:rsidRPr="00720CC4">
      <w:rPr>
        <w:bCs/>
        <w:sz w:val="24"/>
        <w:szCs w:val="24"/>
      </w:rPr>
      <w:fldChar w:fldCharType="separate"/>
    </w:r>
    <w:r w:rsidR="002676C3">
      <w:rPr>
        <w:bCs/>
        <w:noProof/>
      </w:rPr>
      <w:t>1</w:t>
    </w:r>
    <w:r w:rsidRPr="00720CC4">
      <w:rPr>
        <w:bCs/>
        <w:sz w:val="24"/>
        <w:szCs w:val="24"/>
      </w:rPr>
      <w:fldChar w:fldCharType="end"/>
    </w:r>
    <w:r w:rsidRPr="00720CC4">
      <w:t xml:space="preserve"> of </w:t>
    </w:r>
    <w:r w:rsidRPr="00720CC4">
      <w:rPr>
        <w:bCs/>
        <w:sz w:val="24"/>
        <w:szCs w:val="24"/>
      </w:rPr>
      <w:fldChar w:fldCharType="begin"/>
    </w:r>
    <w:r w:rsidRPr="00720CC4">
      <w:rPr>
        <w:bCs/>
      </w:rPr>
      <w:instrText xml:space="preserve"> NUMPAGES  </w:instrText>
    </w:r>
    <w:r w:rsidRPr="00720CC4">
      <w:rPr>
        <w:bCs/>
        <w:sz w:val="24"/>
        <w:szCs w:val="24"/>
      </w:rPr>
      <w:fldChar w:fldCharType="separate"/>
    </w:r>
    <w:r w:rsidR="002676C3">
      <w:rPr>
        <w:bCs/>
        <w:noProof/>
      </w:rPr>
      <w:t>3</w:t>
    </w:r>
    <w:r w:rsidRPr="00720CC4">
      <w:rPr>
        <w:bCs/>
        <w:sz w:val="24"/>
        <w:szCs w:val="24"/>
      </w:rPr>
      <w:fldChar w:fldCharType="end"/>
    </w:r>
  </w:p>
  <w:p w14:paraId="0234A30C" w14:textId="5B060691" w:rsidR="00217A35" w:rsidRDefault="00217A35" w:rsidP="00217A35">
    <w:pPr>
      <w:pStyle w:val="Footer"/>
      <w:jc w:val="right"/>
    </w:pPr>
    <w:r>
      <w:t xml:space="preserve">             Reviewed </w:t>
    </w:r>
    <w:r w:rsidR="004B633D">
      <w:t>August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9E0D" w14:textId="77777777" w:rsidR="00EB7D6A" w:rsidRDefault="00EB7D6A" w:rsidP="00217A35">
      <w:r>
        <w:separator/>
      </w:r>
    </w:p>
  </w:footnote>
  <w:footnote w:type="continuationSeparator" w:id="0">
    <w:p w14:paraId="650BDCA8" w14:textId="77777777" w:rsidR="00EB7D6A" w:rsidRDefault="00EB7D6A" w:rsidP="00217A35">
      <w:r>
        <w:continuationSeparator/>
      </w:r>
    </w:p>
  </w:footnote>
  <w:footnote w:type="continuationNotice" w:id="1">
    <w:p w14:paraId="5B95048A" w14:textId="77777777" w:rsidR="00EB7D6A" w:rsidRDefault="00EB7D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644"/>
    <w:multiLevelType w:val="hybridMultilevel"/>
    <w:tmpl w:val="DD3CE6CC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38106CDE"/>
    <w:multiLevelType w:val="hybridMultilevel"/>
    <w:tmpl w:val="87B48600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">
    <w:nsid w:val="5FA47100"/>
    <w:multiLevelType w:val="multilevel"/>
    <w:tmpl w:val="C4903B7A"/>
    <w:lvl w:ilvl="0">
      <w:start w:val="1"/>
      <w:numFmt w:val="decimal"/>
      <w:lvlText w:val="%1.0"/>
      <w:lvlJc w:val="left"/>
      <w:pPr>
        <w:ind w:left="17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8"/>
    <w:rsid w:val="000142BB"/>
    <w:rsid w:val="00025E63"/>
    <w:rsid w:val="00046EB8"/>
    <w:rsid w:val="00064863"/>
    <w:rsid w:val="00064A95"/>
    <w:rsid w:val="00080A32"/>
    <w:rsid w:val="00082D8A"/>
    <w:rsid w:val="000A0D6C"/>
    <w:rsid w:val="000A295E"/>
    <w:rsid w:val="000B56C1"/>
    <w:rsid w:val="000C58EC"/>
    <w:rsid w:val="000C6142"/>
    <w:rsid w:val="000D2119"/>
    <w:rsid w:val="000E4313"/>
    <w:rsid w:val="000E7D74"/>
    <w:rsid w:val="000F7AB6"/>
    <w:rsid w:val="001079E2"/>
    <w:rsid w:val="0011382E"/>
    <w:rsid w:val="0013416A"/>
    <w:rsid w:val="00144CCE"/>
    <w:rsid w:val="00153D3F"/>
    <w:rsid w:val="001757CA"/>
    <w:rsid w:val="00176009"/>
    <w:rsid w:val="00184F86"/>
    <w:rsid w:val="00190CEC"/>
    <w:rsid w:val="001B39D8"/>
    <w:rsid w:val="001B7156"/>
    <w:rsid w:val="001E0272"/>
    <w:rsid w:val="00204F53"/>
    <w:rsid w:val="00216D8E"/>
    <w:rsid w:val="00217A35"/>
    <w:rsid w:val="002237EC"/>
    <w:rsid w:val="002421A2"/>
    <w:rsid w:val="002626F0"/>
    <w:rsid w:val="002676C3"/>
    <w:rsid w:val="002709AC"/>
    <w:rsid w:val="00292F98"/>
    <w:rsid w:val="002A12D6"/>
    <w:rsid w:val="002D6BFD"/>
    <w:rsid w:val="002E0CE0"/>
    <w:rsid w:val="002F7DC3"/>
    <w:rsid w:val="003043E7"/>
    <w:rsid w:val="00322624"/>
    <w:rsid w:val="003235D5"/>
    <w:rsid w:val="00330099"/>
    <w:rsid w:val="00332D33"/>
    <w:rsid w:val="00350BBC"/>
    <w:rsid w:val="00355362"/>
    <w:rsid w:val="00366A58"/>
    <w:rsid w:val="00386307"/>
    <w:rsid w:val="003A066E"/>
    <w:rsid w:val="003A696F"/>
    <w:rsid w:val="003B4FBC"/>
    <w:rsid w:val="003C0C97"/>
    <w:rsid w:val="003D22AD"/>
    <w:rsid w:val="003D63AA"/>
    <w:rsid w:val="003D66F3"/>
    <w:rsid w:val="003F38B3"/>
    <w:rsid w:val="004323D0"/>
    <w:rsid w:val="0046648B"/>
    <w:rsid w:val="00487172"/>
    <w:rsid w:val="004A1C79"/>
    <w:rsid w:val="004A7627"/>
    <w:rsid w:val="004B6123"/>
    <w:rsid w:val="004B633D"/>
    <w:rsid w:val="004C0A7A"/>
    <w:rsid w:val="004C7596"/>
    <w:rsid w:val="00520A28"/>
    <w:rsid w:val="005272AA"/>
    <w:rsid w:val="005654EF"/>
    <w:rsid w:val="005A77B9"/>
    <w:rsid w:val="005B4324"/>
    <w:rsid w:val="005B5786"/>
    <w:rsid w:val="005C71B2"/>
    <w:rsid w:val="005D2ECD"/>
    <w:rsid w:val="00607A2F"/>
    <w:rsid w:val="0062157C"/>
    <w:rsid w:val="0067639B"/>
    <w:rsid w:val="00677108"/>
    <w:rsid w:val="006F18EB"/>
    <w:rsid w:val="00701088"/>
    <w:rsid w:val="0075345A"/>
    <w:rsid w:val="007557AF"/>
    <w:rsid w:val="00771F29"/>
    <w:rsid w:val="007A632C"/>
    <w:rsid w:val="007C4A9A"/>
    <w:rsid w:val="007F2CF5"/>
    <w:rsid w:val="007F5492"/>
    <w:rsid w:val="00802878"/>
    <w:rsid w:val="008256F4"/>
    <w:rsid w:val="0082781B"/>
    <w:rsid w:val="00841924"/>
    <w:rsid w:val="00870208"/>
    <w:rsid w:val="008942C3"/>
    <w:rsid w:val="008A1A4E"/>
    <w:rsid w:val="008A3E41"/>
    <w:rsid w:val="008D42EA"/>
    <w:rsid w:val="00915EC4"/>
    <w:rsid w:val="009224D2"/>
    <w:rsid w:val="00944EFB"/>
    <w:rsid w:val="009560CE"/>
    <w:rsid w:val="00964D0B"/>
    <w:rsid w:val="009C77B9"/>
    <w:rsid w:val="009E6A9F"/>
    <w:rsid w:val="00A3786F"/>
    <w:rsid w:val="00A571CE"/>
    <w:rsid w:val="00A64722"/>
    <w:rsid w:val="00A940A2"/>
    <w:rsid w:val="00AA05F2"/>
    <w:rsid w:val="00AA5407"/>
    <w:rsid w:val="00AC2346"/>
    <w:rsid w:val="00AD44A9"/>
    <w:rsid w:val="00B06D2E"/>
    <w:rsid w:val="00B076A2"/>
    <w:rsid w:val="00B32328"/>
    <w:rsid w:val="00B4022C"/>
    <w:rsid w:val="00B61C1B"/>
    <w:rsid w:val="00B63266"/>
    <w:rsid w:val="00B86263"/>
    <w:rsid w:val="00BC5870"/>
    <w:rsid w:val="00BD1F45"/>
    <w:rsid w:val="00C13EDA"/>
    <w:rsid w:val="00C23751"/>
    <w:rsid w:val="00C33820"/>
    <w:rsid w:val="00C416C8"/>
    <w:rsid w:val="00C5239D"/>
    <w:rsid w:val="00C60325"/>
    <w:rsid w:val="00C61DB8"/>
    <w:rsid w:val="00C63B45"/>
    <w:rsid w:val="00C6720E"/>
    <w:rsid w:val="00C74AFD"/>
    <w:rsid w:val="00C77F31"/>
    <w:rsid w:val="00C81F2F"/>
    <w:rsid w:val="00CD12ED"/>
    <w:rsid w:val="00CE41FF"/>
    <w:rsid w:val="00CF4652"/>
    <w:rsid w:val="00CF722D"/>
    <w:rsid w:val="00D01F5D"/>
    <w:rsid w:val="00D04A82"/>
    <w:rsid w:val="00D17D19"/>
    <w:rsid w:val="00D34CCA"/>
    <w:rsid w:val="00D40AA3"/>
    <w:rsid w:val="00D717A2"/>
    <w:rsid w:val="00D96CAD"/>
    <w:rsid w:val="00D972D1"/>
    <w:rsid w:val="00DA19D1"/>
    <w:rsid w:val="00DA45AD"/>
    <w:rsid w:val="00DC07A9"/>
    <w:rsid w:val="00DC7C67"/>
    <w:rsid w:val="00DE68F8"/>
    <w:rsid w:val="00E13602"/>
    <w:rsid w:val="00E35516"/>
    <w:rsid w:val="00E47148"/>
    <w:rsid w:val="00E5006C"/>
    <w:rsid w:val="00E50A20"/>
    <w:rsid w:val="00E84F4A"/>
    <w:rsid w:val="00E95B1E"/>
    <w:rsid w:val="00EB7D6A"/>
    <w:rsid w:val="00EC4ECB"/>
    <w:rsid w:val="00EE20F2"/>
    <w:rsid w:val="00EF5D9E"/>
    <w:rsid w:val="00EF6CC8"/>
    <w:rsid w:val="00F023B2"/>
    <w:rsid w:val="00F25EF9"/>
    <w:rsid w:val="00F41AE1"/>
    <w:rsid w:val="00F44538"/>
    <w:rsid w:val="00F5004D"/>
    <w:rsid w:val="00F7472D"/>
    <w:rsid w:val="00F76961"/>
    <w:rsid w:val="00F76992"/>
    <w:rsid w:val="00F827B9"/>
    <w:rsid w:val="00F848D0"/>
    <w:rsid w:val="00F90D9D"/>
    <w:rsid w:val="00F93806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1F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2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0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6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62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narf.uah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83892-0B90-46DF-8786-06F02D22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Ward</dc:creator>
  <cp:lastModifiedBy>StricklandL</cp:lastModifiedBy>
  <cp:revision>5</cp:revision>
  <cp:lastPrinted>2015-08-05T13:08:00Z</cp:lastPrinted>
  <dcterms:created xsi:type="dcterms:W3CDTF">2015-08-04T20:35:00Z</dcterms:created>
  <dcterms:modified xsi:type="dcterms:W3CDTF">2015-08-05T13:08:00Z</dcterms:modified>
</cp:coreProperties>
</file>