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1B" w:rsidRDefault="006A461B" w:rsidP="006E601D">
      <w:pPr>
        <w:jc w:val="center"/>
        <w:rPr>
          <w:rFonts w:ascii="Book Antiqua" w:hAnsi="Book Antiqua"/>
          <w:b/>
          <w:color w:val="FF0000"/>
          <w:sz w:val="36"/>
          <w:szCs w:val="36"/>
        </w:rPr>
      </w:pPr>
    </w:p>
    <w:p w:rsidR="006A461B" w:rsidRDefault="006A461B" w:rsidP="006E601D">
      <w:pPr>
        <w:jc w:val="center"/>
        <w:rPr>
          <w:rFonts w:ascii="Book Antiqua" w:hAnsi="Book Antiqua"/>
          <w:b/>
          <w:color w:val="FF0000"/>
          <w:sz w:val="36"/>
          <w:szCs w:val="36"/>
        </w:rPr>
      </w:pPr>
    </w:p>
    <w:p w:rsidR="006E601D" w:rsidRPr="009A38BF" w:rsidRDefault="009A38BF" w:rsidP="006E601D">
      <w:pPr>
        <w:jc w:val="center"/>
        <w:rPr>
          <w:rFonts w:ascii="Book Antiqua" w:hAnsi="Book Antiqua"/>
          <w:b/>
          <w:color w:val="0070C0"/>
          <w:sz w:val="36"/>
          <w:szCs w:val="36"/>
        </w:rPr>
      </w:pPr>
      <w:r w:rsidRPr="009A38BF">
        <w:rPr>
          <w:rFonts w:ascii="Book Antiqua" w:hAnsi="Book Antiqua"/>
          <w:b/>
          <w:color w:val="0070C0"/>
          <w:sz w:val="36"/>
          <w:szCs w:val="36"/>
        </w:rPr>
        <w:t>University of Alabama in Huntsville</w:t>
      </w:r>
    </w:p>
    <w:p w:rsidR="006E601D" w:rsidRPr="004E5ECA" w:rsidRDefault="006E601D" w:rsidP="006E601D">
      <w:pPr>
        <w:jc w:val="center"/>
        <w:rPr>
          <w:b/>
        </w:rPr>
      </w:pPr>
    </w:p>
    <w:p w:rsidR="006E601D" w:rsidRPr="004E5ECA" w:rsidRDefault="006E601D" w:rsidP="006E601D">
      <w:pPr>
        <w:jc w:val="center"/>
        <w:rPr>
          <w:b/>
        </w:rPr>
      </w:pPr>
    </w:p>
    <w:p w:rsidR="006E601D" w:rsidRPr="004E5ECA" w:rsidRDefault="006E601D" w:rsidP="006E601D"/>
    <w:p w:rsidR="006E601D" w:rsidRPr="00210097" w:rsidRDefault="006E601D" w:rsidP="006E601D">
      <w:pPr>
        <w:jc w:val="center"/>
        <w:rPr>
          <w:rFonts w:ascii="Book Antiqua" w:hAnsi="Book Antiqua"/>
          <w:b/>
          <w:sz w:val="32"/>
          <w:szCs w:val="32"/>
        </w:rPr>
      </w:pPr>
      <w:r w:rsidRPr="00210097">
        <w:rPr>
          <w:rFonts w:ascii="Book Antiqua" w:hAnsi="Book Antiqua"/>
          <w:b/>
          <w:sz w:val="32"/>
          <w:szCs w:val="32"/>
        </w:rPr>
        <w:t>Hazard Communication Program</w:t>
      </w:r>
    </w:p>
    <w:p w:rsidR="006E601D" w:rsidRPr="00895CDE" w:rsidRDefault="006E601D" w:rsidP="006E601D">
      <w:pPr>
        <w:rPr>
          <w:sz w:val="36"/>
          <w:szCs w:val="36"/>
        </w:rPr>
      </w:pPr>
    </w:p>
    <w:p w:rsidR="006E601D" w:rsidRPr="004E5ECA" w:rsidRDefault="002D47BB" w:rsidP="006E601D">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9pt;margin-top:6.5pt;width:55.45pt;height:55.45pt;z-index:1">
            <v:imagedata r:id="rId8" o:title="hazcom8"/>
            <w10:wrap type="square" side="right"/>
          </v:shape>
        </w:pict>
      </w:r>
    </w:p>
    <w:p w:rsidR="006E601D" w:rsidRDefault="006E601D" w:rsidP="006E601D">
      <w:r w:rsidRPr="004E5ECA">
        <w:br w:type="textWrapping" w:clear="all"/>
      </w:r>
    </w:p>
    <w:p w:rsidR="006E601D" w:rsidRPr="004E5ECA" w:rsidRDefault="006E601D" w:rsidP="006E601D"/>
    <w:p w:rsidR="006E601D" w:rsidRPr="009A38BF" w:rsidRDefault="006E601D" w:rsidP="006E601D">
      <w:pPr>
        <w:jc w:val="center"/>
        <w:rPr>
          <w:rFonts w:ascii="Book Antiqua" w:hAnsi="Book Antiqua"/>
          <w:b/>
          <w:color w:val="0070C0"/>
          <w:sz w:val="36"/>
          <w:szCs w:val="36"/>
        </w:rPr>
      </w:pPr>
      <w:r w:rsidRPr="009A38BF">
        <w:rPr>
          <w:rFonts w:ascii="Book Antiqua" w:hAnsi="Book Antiqua"/>
          <w:b/>
          <w:color w:val="0070C0"/>
          <w:sz w:val="36"/>
          <w:szCs w:val="36"/>
        </w:rPr>
        <w:t>Unit Specific Plan</w:t>
      </w:r>
    </w:p>
    <w:p w:rsidR="006E601D" w:rsidRPr="004E5ECA" w:rsidRDefault="006E601D" w:rsidP="006E601D"/>
    <w:p w:rsidR="006E601D" w:rsidRDefault="006E601D" w:rsidP="006E601D"/>
    <w:p w:rsidR="00431382" w:rsidRDefault="00431382" w:rsidP="006E601D"/>
    <w:p w:rsidR="00431382" w:rsidRDefault="00431382" w:rsidP="006E601D"/>
    <w:p w:rsidR="00431382" w:rsidRDefault="00431382" w:rsidP="006E601D"/>
    <w:p w:rsidR="00431382" w:rsidRDefault="00431382" w:rsidP="006E601D"/>
    <w:p w:rsidR="00431382" w:rsidRDefault="00431382" w:rsidP="006E601D"/>
    <w:p w:rsidR="006A461B" w:rsidRPr="004E5ECA" w:rsidRDefault="006A461B" w:rsidP="006E601D"/>
    <w:p w:rsidR="006E601D" w:rsidRPr="004E5ECA" w:rsidRDefault="006E601D" w:rsidP="006E601D">
      <w:pPr>
        <w:pStyle w:val="Heading1"/>
        <w:jc w:val="center"/>
        <w:rPr>
          <w:rFonts w:ascii="Times New Roman" w:hAnsi="Times New Roman" w:cs="Times New Roman"/>
          <w:szCs w:val="24"/>
        </w:rPr>
      </w:pPr>
    </w:p>
    <w:p w:rsidR="006E601D" w:rsidRDefault="003C4BC6" w:rsidP="006E601D">
      <w:pPr>
        <w:pStyle w:val="Heading1"/>
        <w:rPr>
          <w:rFonts w:ascii="Times New Roman" w:hAnsi="Times New Roman" w:cs="Times New Roman"/>
          <w:b w:val="0"/>
          <w:szCs w:val="24"/>
        </w:rPr>
      </w:pPr>
      <w:bookmarkStart w:id="0" w:name="_Toc144014625"/>
      <w:bookmarkStart w:id="1" w:name="_Toc144016822"/>
      <w:bookmarkStart w:id="2" w:name="_Toc144102081"/>
      <w:bookmarkStart w:id="3" w:name="_Toc144102972"/>
      <w:r w:rsidRPr="003C4BC6">
        <w:rPr>
          <w:rFonts w:ascii="Times New Roman" w:hAnsi="Times New Roman" w:cs="Times New Roman"/>
          <w:b w:val="0"/>
          <w:szCs w:val="24"/>
        </w:rPr>
        <w:t xml:space="preserve">Each department, unit or group covered under </w:t>
      </w:r>
      <w:r>
        <w:rPr>
          <w:rFonts w:ascii="Times New Roman" w:hAnsi="Times New Roman" w:cs="Times New Roman"/>
          <w:b w:val="0"/>
          <w:szCs w:val="24"/>
        </w:rPr>
        <w:t xml:space="preserve">the OSHA Hazard Communication Standard and the </w:t>
      </w:r>
      <w:r w:rsidR="009A38BF">
        <w:rPr>
          <w:rFonts w:ascii="Times New Roman" w:hAnsi="Times New Roman" w:cs="Times New Roman"/>
          <w:b w:val="0"/>
          <w:szCs w:val="24"/>
        </w:rPr>
        <w:t>UAHuntsville Hazard Communication Program</w:t>
      </w:r>
      <w:r w:rsidRPr="003C4BC6">
        <w:rPr>
          <w:rFonts w:ascii="Times New Roman" w:hAnsi="Times New Roman" w:cs="Times New Roman"/>
          <w:b w:val="0"/>
          <w:szCs w:val="24"/>
        </w:rPr>
        <w:t xml:space="preserve"> must develop a </w:t>
      </w:r>
      <w:r w:rsidR="002C4EFB">
        <w:rPr>
          <w:rFonts w:ascii="Times New Roman" w:hAnsi="Times New Roman" w:cs="Times New Roman"/>
          <w:b w:val="0"/>
          <w:szCs w:val="24"/>
        </w:rPr>
        <w:t>unit</w:t>
      </w:r>
      <w:r w:rsidRPr="003C4BC6">
        <w:rPr>
          <w:rFonts w:ascii="Times New Roman" w:hAnsi="Times New Roman" w:cs="Times New Roman"/>
          <w:b w:val="0"/>
          <w:szCs w:val="24"/>
        </w:rPr>
        <w:t>-specific plan for the chemical hazards encountered in that work area.</w:t>
      </w:r>
      <w:bookmarkEnd w:id="0"/>
      <w:bookmarkEnd w:id="1"/>
      <w:bookmarkEnd w:id="2"/>
      <w:bookmarkEnd w:id="3"/>
      <w:r w:rsidRPr="003C4BC6">
        <w:rPr>
          <w:rFonts w:ascii="Times New Roman" w:hAnsi="Times New Roman" w:cs="Times New Roman"/>
          <w:b w:val="0"/>
          <w:szCs w:val="24"/>
        </w:rPr>
        <w:t xml:space="preserve"> </w:t>
      </w:r>
    </w:p>
    <w:p w:rsidR="003C4BC6" w:rsidRDefault="003C4BC6" w:rsidP="003C4BC6"/>
    <w:p w:rsidR="003C4BC6" w:rsidRPr="003C4BC6" w:rsidRDefault="003C4BC6" w:rsidP="003C4BC6">
      <w:r w:rsidRPr="003C4BC6">
        <w:t xml:space="preserve">This template is provided as a guide </w:t>
      </w:r>
      <w:r w:rsidR="00210097">
        <w:t xml:space="preserve">for supervisors </w:t>
      </w:r>
      <w:r w:rsidRPr="003C4BC6">
        <w:t>in developing a Unit Specific Hazard Communication Plan</w:t>
      </w:r>
      <w:r w:rsidR="00210097">
        <w:t xml:space="preserve"> by inserting the appropriate information as indicated </w:t>
      </w:r>
      <w:r w:rsidR="00E30939">
        <w:t>in body of the document</w:t>
      </w:r>
      <w:r w:rsidR="00210097">
        <w:t xml:space="preserve">. </w:t>
      </w:r>
    </w:p>
    <w:p w:rsidR="006E601D" w:rsidRPr="004E5ECA" w:rsidRDefault="006E601D" w:rsidP="006E601D">
      <w:pPr>
        <w:pStyle w:val="Heading1"/>
        <w:jc w:val="center"/>
        <w:rPr>
          <w:rFonts w:ascii="Times New Roman" w:hAnsi="Times New Roman" w:cs="Times New Roman"/>
          <w:szCs w:val="24"/>
        </w:rPr>
      </w:pPr>
    </w:p>
    <w:p w:rsidR="006E601D" w:rsidRPr="004E5ECA" w:rsidRDefault="006E601D" w:rsidP="006E601D">
      <w:pPr>
        <w:pStyle w:val="Heading1"/>
        <w:jc w:val="center"/>
        <w:rPr>
          <w:rFonts w:ascii="Times New Roman" w:hAnsi="Times New Roman" w:cs="Times New Roman"/>
          <w:szCs w:val="24"/>
        </w:rPr>
      </w:pPr>
    </w:p>
    <w:p w:rsidR="006E601D" w:rsidRDefault="006E601D" w:rsidP="006E601D">
      <w:pPr>
        <w:pStyle w:val="Heading1"/>
        <w:pBdr>
          <w:top w:val="single" w:sz="4" w:space="1" w:color="auto" w:shadow="1"/>
          <w:left w:val="single" w:sz="4" w:space="4" w:color="auto" w:shadow="1"/>
          <w:bottom w:val="single" w:sz="4" w:space="1" w:color="auto" w:shadow="1"/>
          <w:right w:val="single" w:sz="4" w:space="4" w:color="auto" w:shadow="1"/>
        </w:pBdr>
        <w:shd w:val="clear" w:color="auto" w:fill="F3F3F3"/>
        <w:rPr>
          <w:rFonts w:ascii="Times New Roman" w:hAnsi="Times New Roman" w:cs="Times New Roman"/>
          <w:szCs w:val="24"/>
        </w:rPr>
      </w:pPr>
      <w:bookmarkStart w:id="4" w:name="_Toc144014626"/>
      <w:bookmarkStart w:id="5" w:name="_Toc144016823"/>
      <w:bookmarkStart w:id="6" w:name="_Toc144102082"/>
      <w:bookmarkStart w:id="7" w:name="_Toc144102973"/>
      <w:r>
        <w:rPr>
          <w:rFonts w:ascii="Times New Roman" w:hAnsi="Times New Roman" w:cs="Times New Roman"/>
          <w:szCs w:val="24"/>
        </w:rPr>
        <w:t>If you have questions or require assistance with completing or implementing this plan, please contact the U</w:t>
      </w:r>
      <w:r w:rsidR="009A38BF">
        <w:rPr>
          <w:rFonts w:ascii="Times New Roman" w:hAnsi="Times New Roman" w:cs="Times New Roman"/>
          <w:szCs w:val="24"/>
        </w:rPr>
        <w:t>AHuntsville Office</w:t>
      </w:r>
      <w:r>
        <w:rPr>
          <w:rFonts w:ascii="Times New Roman" w:hAnsi="Times New Roman" w:cs="Times New Roman"/>
          <w:szCs w:val="24"/>
        </w:rPr>
        <w:t xml:space="preserve"> of Environmental Health and Sa</w:t>
      </w:r>
      <w:r w:rsidR="009A38BF">
        <w:rPr>
          <w:rFonts w:ascii="Times New Roman" w:hAnsi="Times New Roman" w:cs="Times New Roman"/>
          <w:szCs w:val="24"/>
        </w:rPr>
        <w:t>fety</w:t>
      </w:r>
      <w:r>
        <w:rPr>
          <w:rFonts w:ascii="Times New Roman" w:hAnsi="Times New Roman" w:cs="Times New Roman"/>
          <w:szCs w:val="24"/>
        </w:rPr>
        <w:t>.</w:t>
      </w:r>
      <w:bookmarkEnd w:id="4"/>
      <w:bookmarkEnd w:id="5"/>
      <w:bookmarkEnd w:id="6"/>
      <w:bookmarkEnd w:id="7"/>
      <w:r>
        <w:rPr>
          <w:rFonts w:ascii="Times New Roman" w:hAnsi="Times New Roman" w:cs="Times New Roman"/>
          <w:szCs w:val="24"/>
        </w:rPr>
        <w:t xml:space="preserve"> </w:t>
      </w:r>
    </w:p>
    <w:p w:rsidR="006E601D" w:rsidRPr="004E5ECA" w:rsidRDefault="009A38BF" w:rsidP="009A38BF">
      <w:pPr>
        <w:pStyle w:val="Heading1"/>
        <w:pBdr>
          <w:top w:val="single" w:sz="4" w:space="1" w:color="auto" w:shadow="1"/>
          <w:left w:val="single" w:sz="4" w:space="4" w:color="auto" w:shadow="1"/>
          <w:bottom w:val="single" w:sz="4" w:space="1" w:color="auto" w:shadow="1"/>
          <w:right w:val="single" w:sz="4" w:space="4" w:color="auto" w:shadow="1"/>
        </w:pBdr>
        <w:shd w:val="clear" w:color="auto" w:fill="F3F3F3"/>
        <w:jc w:val="center"/>
        <w:rPr>
          <w:rFonts w:ascii="Times New Roman" w:hAnsi="Times New Roman" w:cs="Times New Roman"/>
          <w:szCs w:val="24"/>
        </w:rPr>
      </w:pPr>
      <w:bookmarkStart w:id="8" w:name="_Toc144014627"/>
      <w:bookmarkStart w:id="9" w:name="_Toc144016824"/>
      <w:bookmarkStart w:id="10" w:name="_Toc144102083"/>
      <w:bookmarkStart w:id="11" w:name="_Toc144102974"/>
      <w:r>
        <w:rPr>
          <w:rFonts w:ascii="Times New Roman" w:hAnsi="Times New Roman" w:cs="Times New Roman"/>
          <w:szCs w:val="24"/>
        </w:rPr>
        <w:t>Occupational Safety</w:t>
      </w:r>
      <w:r w:rsidR="006E601D">
        <w:rPr>
          <w:rFonts w:ascii="Times New Roman" w:hAnsi="Times New Roman" w:cs="Times New Roman"/>
          <w:szCs w:val="24"/>
        </w:rPr>
        <w:t xml:space="preserve">: </w:t>
      </w:r>
      <w:r>
        <w:rPr>
          <w:rFonts w:ascii="Times New Roman" w:hAnsi="Times New Roman" w:cs="Times New Roman"/>
          <w:szCs w:val="24"/>
        </w:rPr>
        <w:t>824-</w:t>
      </w:r>
      <w:bookmarkEnd w:id="8"/>
      <w:bookmarkEnd w:id="9"/>
      <w:bookmarkEnd w:id="10"/>
      <w:bookmarkEnd w:id="11"/>
      <w:r>
        <w:rPr>
          <w:rFonts w:ascii="Times New Roman" w:hAnsi="Times New Roman" w:cs="Times New Roman"/>
          <w:szCs w:val="24"/>
        </w:rPr>
        <w:t>6053</w:t>
      </w:r>
    </w:p>
    <w:p w:rsidR="00162907" w:rsidRDefault="00162907">
      <w:pPr>
        <w:pStyle w:val="TOC1"/>
        <w:tabs>
          <w:tab w:val="right" w:leader="dot" w:pos="8630"/>
        </w:tabs>
        <w:rPr>
          <w:b w:val="0"/>
          <w:sz w:val="32"/>
          <w:szCs w:val="32"/>
        </w:rPr>
      </w:pPr>
    </w:p>
    <w:p w:rsidR="006E601D" w:rsidRDefault="006E601D" w:rsidP="006E601D"/>
    <w:p w:rsidR="006E601D" w:rsidRDefault="006E601D" w:rsidP="006E601D"/>
    <w:p w:rsidR="006E601D" w:rsidRDefault="006E601D">
      <w:pPr>
        <w:pStyle w:val="TOC1"/>
        <w:tabs>
          <w:tab w:val="right" w:leader="dot" w:pos="8630"/>
        </w:tabs>
        <w:rPr>
          <w:b w:val="0"/>
          <w:sz w:val="32"/>
          <w:szCs w:val="32"/>
        </w:rPr>
      </w:pPr>
    </w:p>
    <w:p w:rsidR="006A461B" w:rsidRDefault="006A461B" w:rsidP="006A461B"/>
    <w:p w:rsidR="006A461B" w:rsidRDefault="006A461B" w:rsidP="006A461B"/>
    <w:p w:rsidR="006A461B" w:rsidRDefault="006A461B" w:rsidP="006A461B"/>
    <w:p w:rsidR="006A461B" w:rsidRPr="006A461B" w:rsidRDefault="006A461B" w:rsidP="006A461B"/>
    <w:p w:rsidR="00162907" w:rsidRDefault="00162907">
      <w:pPr>
        <w:pStyle w:val="TOC1"/>
        <w:tabs>
          <w:tab w:val="right" w:leader="dot" w:pos="8630"/>
        </w:tabs>
        <w:rPr>
          <w:b w:val="0"/>
          <w:sz w:val="32"/>
          <w:szCs w:val="32"/>
        </w:rPr>
      </w:pPr>
      <w:r>
        <w:rPr>
          <w:b w:val="0"/>
          <w:sz w:val="32"/>
          <w:szCs w:val="32"/>
        </w:rPr>
        <w:t>Table of Contents</w:t>
      </w:r>
    </w:p>
    <w:p w:rsidR="00AB7C6C" w:rsidRDefault="00AB7C6C" w:rsidP="00AB7C6C"/>
    <w:p w:rsidR="009A0C06" w:rsidRPr="00AB7C6C" w:rsidRDefault="009A0C06" w:rsidP="00AB7C6C"/>
    <w:p w:rsidR="00AB7C6C" w:rsidRDefault="00B83F6A">
      <w:pPr>
        <w:pStyle w:val="TOC1"/>
        <w:tabs>
          <w:tab w:val="right" w:leader="dot" w:pos="8630"/>
        </w:tabs>
        <w:rPr>
          <w:rFonts w:ascii="Times New Roman" w:hAnsi="Times New Roman" w:cs="Times New Roman"/>
          <w:b w:val="0"/>
          <w:bCs w:val="0"/>
          <w:caps w:val="0"/>
          <w:noProof/>
        </w:rPr>
      </w:pPr>
      <w:r>
        <w:rPr>
          <w:bCs w:val="0"/>
          <w:caps w:val="0"/>
          <w:sz w:val="32"/>
          <w:szCs w:val="32"/>
          <w:u w:val="single"/>
        </w:rPr>
        <w:fldChar w:fldCharType="begin"/>
      </w:r>
      <w:r>
        <w:rPr>
          <w:bCs w:val="0"/>
          <w:caps w:val="0"/>
          <w:sz w:val="32"/>
          <w:szCs w:val="32"/>
          <w:u w:val="single"/>
        </w:rPr>
        <w:instrText xml:space="preserve"> TOC \o "1-1" \h \z \u </w:instrText>
      </w:r>
      <w:r>
        <w:rPr>
          <w:bCs w:val="0"/>
          <w:caps w:val="0"/>
          <w:sz w:val="32"/>
          <w:szCs w:val="32"/>
          <w:u w:val="single"/>
        </w:rPr>
        <w:fldChar w:fldCharType="separate"/>
      </w:r>
      <w:hyperlink w:anchor="_Toc144102976" w:history="1">
        <w:r w:rsidR="00AB7C6C" w:rsidRPr="00995B69">
          <w:rPr>
            <w:rStyle w:val="Hyperlink"/>
            <w:noProof/>
          </w:rPr>
          <w:t>Unit Specific Hazard Communication Plan</w:t>
        </w:r>
        <w:r w:rsidR="00AB7C6C">
          <w:rPr>
            <w:noProof/>
            <w:webHidden/>
          </w:rPr>
          <w:tab/>
        </w:r>
        <w:r w:rsidR="00AB7C6C">
          <w:rPr>
            <w:noProof/>
            <w:webHidden/>
          </w:rPr>
          <w:fldChar w:fldCharType="begin"/>
        </w:r>
        <w:r w:rsidR="00AB7C6C">
          <w:rPr>
            <w:noProof/>
            <w:webHidden/>
          </w:rPr>
          <w:instrText xml:space="preserve"> PAGEREF _Toc144102976 \h </w:instrText>
        </w:r>
        <w:r w:rsidR="00AB7C6C">
          <w:rPr>
            <w:noProof/>
            <w:webHidden/>
          </w:rPr>
        </w:r>
        <w:r w:rsidR="00AB7C6C">
          <w:rPr>
            <w:noProof/>
            <w:webHidden/>
          </w:rPr>
          <w:fldChar w:fldCharType="separate"/>
        </w:r>
        <w:r w:rsidR="00CE3B3F">
          <w:rPr>
            <w:noProof/>
            <w:webHidden/>
          </w:rPr>
          <w:t>3</w:t>
        </w:r>
        <w:r w:rsidR="00AB7C6C">
          <w:rPr>
            <w:noProof/>
            <w:webHidden/>
          </w:rPr>
          <w:fldChar w:fldCharType="end"/>
        </w:r>
      </w:hyperlink>
    </w:p>
    <w:p w:rsidR="00AB7C6C" w:rsidRDefault="002D47BB">
      <w:pPr>
        <w:pStyle w:val="TOC1"/>
        <w:tabs>
          <w:tab w:val="right" w:leader="dot" w:pos="8630"/>
        </w:tabs>
        <w:rPr>
          <w:rFonts w:ascii="Times New Roman" w:hAnsi="Times New Roman" w:cs="Times New Roman"/>
          <w:b w:val="0"/>
          <w:bCs w:val="0"/>
          <w:caps w:val="0"/>
          <w:noProof/>
        </w:rPr>
      </w:pPr>
      <w:hyperlink w:anchor="_Toc144102977" w:history="1">
        <w:r w:rsidR="00AB7C6C" w:rsidRPr="00995B69">
          <w:rPr>
            <w:rStyle w:val="Hyperlink"/>
            <w:noProof/>
          </w:rPr>
          <w:t>Chemical Inventory</w:t>
        </w:r>
        <w:r w:rsidR="00AB7C6C">
          <w:rPr>
            <w:noProof/>
            <w:webHidden/>
          </w:rPr>
          <w:tab/>
        </w:r>
        <w:r w:rsidR="00AB7C6C">
          <w:rPr>
            <w:noProof/>
            <w:webHidden/>
          </w:rPr>
          <w:fldChar w:fldCharType="begin"/>
        </w:r>
        <w:r w:rsidR="00AB7C6C">
          <w:rPr>
            <w:noProof/>
            <w:webHidden/>
          </w:rPr>
          <w:instrText xml:space="preserve"> PAGEREF _Toc144102977 \h </w:instrText>
        </w:r>
        <w:r w:rsidR="00AB7C6C">
          <w:rPr>
            <w:noProof/>
            <w:webHidden/>
          </w:rPr>
        </w:r>
        <w:r w:rsidR="00AB7C6C">
          <w:rPr>
            <w:noProof/>
            <w:webHidden/>
          </w:rPr>
          <w:fldChar w:fldCharType="separate"/>
        </w:r>
        <w:r w:rsidR="00CE3B3F">
          <w:rPr>
            <w:noProof/>
            <w:webHidden/>
          </w:rPr>
          <w:t>3</w:t>
        </w:r>
        <w:r w:rsidR="00AB7C6C">
          <w:rPr>
            <w:noProof/>
            <w:webHidden/>
          </w:rPr>
          <w:fldChar w:fldCharType="end"/>
        </w:r>
      </w:hyperlink>
    </w:p>
    <w:p w:rsidR="00AB7C6C" w:rsidRDefault="002D47BB">
      <w:pPr>
        <w:pStyle w:val="TOC1"/>
        <w:tabs>
          <w:tab w:val="right" w:leader="dot" w:pos="8630"/>
        </w:tabs>
        <w:rPr>
          <w:rFonts w:ascii="Times New Roman" w:hAnsi="Times New Roman" w:cs="Times New Roman"/>
          <w:b w:val="0"/>
          <w:bCs w:val="0"/>
          <w:caps w:val="0"/>
          <w:noProof/>
        </w:rPr>
      </w:pPr>
      <w:hyperlink w:anchor="_Toc144102978" w:history="1">
        <w:r w:rsidR="00AB7C6C" w:rsidRPr="00995B69">
          <w:rPr>
            <w:rStyle w:val="Hyperlink"/>
            <w:noProof/>
          </w:rPr>
          <w:t>Material Safety Data Sheets (MSDS)</w:t>
        </w:r>
        <w:r w:rsidR="00AB7C6C">
          <w:rPr>
            <w:noProof/>
            <w:webHidden/>
          </w:rPr>
          <w:tab/>
        </w:r>
        <w:r w:rsidR="00AB7C6C">
          <w:rPr>
            <w:noProof/>
            <w:webHidden/>
          </w:rPr>
          <w:fldChar w:fldCharType="begin"/>
        </w:r>
        <w:r w:rsidR="00AB7C6C">
          <w:rPr>
            <w:noProof/>
            <w:webHidden/>
          </w:rPr>
          <w:instrText xml:space="preserve"> PAGEREF _Toc144102978 \h </w:instrText>
        </w:r>
        <w:r w:rsidR="00AB7C6C">
          <w:rPr>
            <w:noProof/>
            <w:webHidden/>
          </w:rPr>
        </w:r>
        <w:r w:rsidR="00AB7C6C">
          <w:rPr>
            <w:noProof/>
            <w:webHidden/>
          </w:rPr>
          <w:fldChar w:fldCharType="separate"/>
        </w:r>
        <w:r w:rsidR="00CE3B3F">
          <w:rPr>
            <w:noProof/>
            <w:webHidden/>
          </w:rPr>
          <w:t>4</w:t>
        </w:r>
        <w:r w:rsidR="00AB7C6C">
          <w:rPr>
            <w:noProof/>
            <w:webHidden/>
          </w:rPr>
          <w:fldChar w:fldCharType="end"/>
        </w:r>
      </w:hyperlink>
    </w:p>
    <w:p w:rsidR="00AB7C6C" w:rsidRDefault="002D47BB">
      <w:pPr>
        <w:pStyle w:val="TOC1"/>
        <w:tabs>
          <w:tab w:val="right" w:leader="dot" w:pos="8630"/>
        </w:tabs>
        <w:rPr>
          <w:rFonts w:ascii="Times New Roman" w:hAnsi="Times New Roman" w:cs="Times New Roman"/>
          <w:b w:val="0"/>
          <w:bCs w:val="0"/>
          <w:caps w:val="0"/>
          <w:noProof/>
        </w:rPr>
      </w:pPr>
      <w:hyperlink w:anchor="_Toc144102979" w:history="1">
        <w:r w:rsidR="00AB7C6C" w:rsidRPr="00995B69">
          <w:rPr>
            <w:rStyle w:val="Hyperlink"/>
            <w:noProof/>
          </w:rPr>
          <w:t>Labels</w:t>
        </w:r>
        <w:r w:rsidR="00AB7C6C">
          <w:rPr>
            <w:noProof/>
            <w:webHidden/>
          </w:rPr>
          <w:tab/>
        </w:r>
        <w:r w:rsidR="00AB7C6C">
          <w:rPr>
            <w:noProof/>
            <w:webHidden/>
          </w:rPr>
          <w:fldChar w:fldCharType="begin"/>
        </w:r>
        <w:r w:rsidR="00AB7C6C">
          <w:rPr>
            <w:noProof/>
            <w:webHidden/>
          </w:rPr>
          <w:instrText xml:space="preserve"> PAGEREF _Toc144102979 \h </w:instrText>
        </w:r>
        <w:r w:rsidR="00AB7C6C">
          <w:rPr>
            <w:noProof/>
            <w:webHidden/>
          </w:rPr>
        </w:r>
        <w:r w:rsidR="00AB7C6C">
          <w:rPr>
            <w:noProof/>
            <w:webHidden/>
          </w:rPr>
          <w:fldChar w:fldCharType="separate"/>
        </w:r>
        <w:r w:rsidR="00CE3B3F">
          <w:rPr>
            <w:noProof/>
            <w:webHidden/>
          </w:rPr>
          <w:t>4</w:t>
        </w:r>
        <w:r w:rsidR="00AB7C6C">
          <w:rPr>
            <w:noProof/>
            <w:webHidden/>
          </w:rPr>
          <w:fldChar w:fldCharType="end"/>
        </w:r>
      </w:hyperlink>
    </w:p>
    <w:p w:rsidR="00AB7C6C" w:rsidRDefault="002D47BB">
      <w:pPr>
        <w:pStyle w:val="TOC1"/>
        <w:tabs>
          <w:tab w:val="right" w:leader="dot" w:pos="8630"/>
        </w:tabs>
        <w:rPr>
          <w:rFonts w:ascii="Times New Roman" w:hAnsi="Times New Roman" w:cs="Times New Roman"/>
          <w:b w:val="0"/>
          <w:bCs w:val="0"/>
          <w:caps w:val="0"/>
          <w:noProof/>
        </w:rPr>
      </w:pPr>
      <w:hyperlink w:anchor="_Toc144102980" w:history="1">
        <w:r w:rsidR="00AB7C6C" w:rsidRPr="00995B69">
          <w:rPr>
            <w:rStyle w:val="Hyperlink"/>
            <w:noProof/>
          </w:rPr>
          <w:t>Training</w:t>
        </w:r>
        <w:r w:rsidR="00AB7C6C">
          <w:rPr>
            <w:noProof/>
            <w:webHidden/>
          </w:rPr>
          <w:tab/>
        </w:r>
        <w:r w:rsidR="00AB7C6C">
          <w:rPr>
            <w:noProof/>
            <w:webHidden/>
          </w:rPr>
          <w:fldChar w:fldCharType="begin"/>
        </w:r>
        <w:r w:rsidR="00AB7C6C">
          <w:rPr>
            <w:noProof/>
            <w:webHidden/>
          </w:rPr>
          <w:instrText xml:space="preserve"> PAGEREF _Toc144102980 \h </w:instrText>
        </w:r>
        <w:r w:rsidR="00AB7C6C">
          <w:rPr>
            <w:noProof/>
            <w:webHidden/>
          </w:rPr>
        </w:r>
        <w:r w:rsidR="00AB7C6C">
          <w:rPr>
            <w:noProof/>
            <w:webHidden/>
          </w:rPr>
          <w:fldChar w:fldCharType="separate"/>
        </w:r>
        <w:r w:rsidR="00CE3B3F">
          <w:rPr>
            <w:noProof/>
            <w:webHidden/>
          </w:rPr>
          <w:t>5</w:t>
        </w:r>
        <w:r w:rsidR="00AB7C6C">
          <w:rPr>
            <w:noProof/>
            <w:webHidden/>
          </w:rPr>
          <w:fldChar w:fldCharType="end"/>
        </w:r>
      </w:hyperlink>
    </w:p>
    <w:p w:rsidR="00AB7C6C" w:rsidRDefault="002D47BB">
      <w:pPr>
        <w:pStyle w:val="TOC1"/>
        <w:tabs>
          <w:tab w:val="right" w:leader="dot" w:pos="8630"/>
        </w:tabs>
        <w:rPr>
          <w:rFonts w:ascii="Times New Roman" w:hAnsi="Times New Roman" w:cs="Times New Roman"/>
          <w:b w:val="0"/>
          <w:bCs w:val="0"/>
          <w:caps w:val="0"/>
          <w:noProof/>
        </w:rPr>
      </w:pPr>
      <w:hyperlink w:anchor="_Toc144102981" w:history="1">
        <w:r w:rsidR="00AB7C6C" w:rsidRPr="00995B69">
          <w:rPr>
            <w:rStyle w:val="Hyperlink"/>
            <w:noProof/>
          </w:rPr>
          <w:t>Non-Routine Tasks and Emergencies Involving Hazardous Chemicals</w:t>
        </w:r>
        <w:r w:rsidR="00AB7C6C">
          <w:rPr>
            <w:noProof/>
            <w:webHidden/>
          </w:rPr>
          <w:tab/>
        </w:r>
        <w:r w:rsidR="00AB7C6C">
          <w:rPr>
            <w:noProof/>
            <w:webHidden/>
          </w:rPr>
          <w:fldChar w:fldCharType="begin"/>
        </w:r>
        <w:r w:rsidR="00AB7C6C">
          <w:rPr>
            <w:noProof/>
            <w:webHidden/>
          </w:rPr>
          <w:instrText xml:space="preserve"> PAGEREF _Toc144102981 \h </w:instrText>
        </w:r>
        <w:r w:rsidR="00AB7C6C">
          <w:rPr>
            <w:noProof/>
            <w:webHidden/>
          </w:rPr>
        </w:r>
        <w:r w:rsidR="00AB7C6C">
          <w:rPr>
            <w:noProof/>
            <w:webHidden/>
          </w:rPr>
          <w:fldChar w:fldCharType="separate"/>
        </w:r>
        <w:r w:rsidR="00CE3B3F">
          <w:rPr>
            <w:noProof/>
            <w:webHidden/>
          </w:rPr>
          <w:t>6</w:t>
        </w:r>
        <w:r w:rsidR="00AB7C6C">
          <w:rPr>
            <w:noProof/>
            <w:webHidden/>
          </w:rPr>
          <w:fldChar w:fldCharType="end"/>
        </w:r>
      </w:hyperlink>
    </w:p>
    <w:p w:rsidR="00AB7C6C" w:rsidRDefault="002D47BB">
      <w:pPr>
        <w:pStyle w:val="TOC1"/>
        <w:tabs>
          <w:tab w:val="right" w:leader="dot" w:pos="8630"/>
        </w:tabs>
        <w:rPr>
          <w:rFonts w:ascii="Times New Roman" w:hAnsi="Times New Roman" w:cs="Times New Roman"/>
          <w:b w:val="0"/>
          <w:bCs w:val="0"/>
          <w:caps w:val="0"/>
          <w:noProof/>
        </w:rPr>
      </w:pPr>
      <w:hyperlink w:anchor="_Toc144102982" w:history="1">
        <w:r w:rsidR="00AB7C6C" w:rsidRPr="00995B69">
          <w:rPr>
            <w:rStyle w:val="Hyperlink"/>
            <w:noProof/>
          </w:rPr>
          <w:t>Working with Contractors</w:t>
        </w:r>
        <w:r w:rsidR="00AB7C6C">
          <w:rPr>
            <w:noProof/>
            <w:webHidden/>
          </w:rPr>
          <w:tab/>
        </w:r>
        <w:r w:rsidR="00AB7C6C">
          <w:rPr>
            <w:noProof/>
            <w:webHidden/>
          </w:rPr>
          <w:fldChar w:fldCharType="begin"/>
        </w:r>
        <w:r w:rsidR="00AB7C6C">
          <w:rPr>
            <w:noProof/>
            <w:webHidden/>
          </w:rPr>
          <w:instrText xml:space="preserve"> PAGEREF _Toc144102982 \h </w:instrText>
        </w:r>
        <w:r w:rsidR="00AB7C6C">
          <w:rPr>
            <w:noProof/>
            <w:webHidden/>
          </w:rPr>
        </w:r>
        <w:r w:rsidR="00AB7C6C">
          <w:rPr>
            <w:noProof/>
            <w:webHidden/>
          </w:rPr>
          <w:fldChar w:fldCharType="separate"/>
        </w:r>
        <w:r w:rsidR="00CE3B3F">
          <w:rPr>
            <w:noProof/>
            <w:webHidden/>
          </w:rPr>
          <w:t>6</w:t>
        </w:r>
        <w:r w:rsidR="00AB7C6C">
          <w:rPr>
            <w:noProof/>
            <w:webHidden/>
          </w:rPr>
          <w:fldChar w:fldCharType="end"/>
        </w:r>
      </w:hyperlink>
    </w:p>
    <w:p w:rsidR="00AB7C6C" w:rsidRDefault="002D47BB">
      <w:pPr>
        <w:pStyle w:val="TOC1"/>
        <w:tabs>
          <w:tab w:val="right" w:leader="dot" w:pos="8630"/>
        </w:tabs>
        <w:rPr>
          <w:rFonts w:ascii="Times New Roman" w:hAnsi="Times New Roman" w:cs="Times New Roman"/>
          <w:b w:val="0"/>
          <w:bCs w:val="0"/>
          <w:caps w:val="0"/>
          <w:noProof/>
        </w:rPr>
      </w:pPr>
      <w:hyperlink w:anchor="_Toc144102983" w:history="1">
        <w:r w:rsidR="00AB7C6C" w:rsidRPr="00995B69">
          <w:rPr>
            <w:rStyle w:val="Hyperlink"/>
            <w:noProof/>
          </w:rPr>
          <w:t>Recordkeeping</w:t>
        </w:r>
        <w:r w:rsidR="00AB7C6C">
          <w:rPr>
            <w:noProof/>
            <w:webHidden/>
          </w:rPr>
          <w:tab/>
        </w:r>
        <w:r w:rsidR="00AB7C6C">
          <w:rPr>
            <w:noProof/>
            <w:webHidden/>
          </w:rPr>
          <w:fldChar w:fldCharType="begin"/>
        </w:r>
        <w:r w:rsidR="00AB7C6C">
          <w:rPr>
            <w:noProof/>
            <w:webHidden/>
          </w:rPr>
          <w:instrText xml:space="preserve"> PAGEREF _Toc144102983 \h </w:instrText>
        </w:r>
        <w:r w:rsidR="00AB7C6C">
          <w:rPr>
            <w:noProof/>
            <w:webHidden/>
          </w:rPr>
        </w:r>
        <w:r w:rsidR="00AB7C6C">
          <w:rPr>
            <w:noProof/>
            <w:webHidden/>
          </w:rPr>
          <w:fldChar w:fldCharType="separate"/>
        </w:r>
        <w:r w:rsidR="00CE3B3F">
          <w:rPr>
            <w:noProof/>
            <w:webHidden/>
          </w:rPr>
          <w:t>6</w:t>
        </w:r>
        <w:r w:rsidR="00AB7C6C">
          <w:rPr>
            <w:noProof/>
            <w:webHidden/>
          </w:rPr>
          <w:fldChar w:fldCharType="end"/>
        </w:r>
      </w:hyperlink>
    </w:p>
    <w:p w:rsidR="00AB7C6C" w:rsidRDefault="002D47BB">
      <w:pPr>
        <w:pStyle w:val="TOC1"/>
        <w:tabs>
          <w:tab w:val="right" w:leader="dot" w:pos="8630"/>
        </w:tabs>
        <w:rPr>
          <w:rFonts w:ascii="Times New Roman" w:hAnsi="Times New Roman" w:cs="Times New Roman"/>
          <w:b w:val="0"/>
          <w:bCs w:val="0"/>
          <w:caps w:val="0"/>
          <w:noProof/>
        </w:rPr>
      </w:pPr>
      <w:hyperlink w:anchor="_Toc144102984" w:history="1">
        <w:r w:rsidR="00AB7C6C" w:rsidRPr="00995B69">
          <w:rPr>
            <w:rStyle w:val="Hyperlink"/>
            <w:noProof/>
          </w:rPr>
          <w:t>Forms and Appendices</w:t>
        </w:r>
        <w:r w:rsidR="00AB7C6C">
          <w:rPr>
            <w:noProof/>
            <w:webHidden/>
          </w:rPr>
          <w:tab/>
        </w:r>
        <w:r w:rsidR="00AB7C6C">
          <w:rPr>
            <w:noProof/>
            <w:webHidden/>
          </w:rPr>
          <w:fldChar w:fldCharType="begin"/>
        </w:r>
        <w:r w:rsidR="00AB7C6C">
          <w:rPr>
            <w:noProof/>
            <w:webHidden/>
          </w:rPr>
          <w:instrText xml:space="preserve"> PAGEREF _Toc144102984 \h </w:instrText>
        </w:r>
        <w:r w:rsidR="00AB7C6C">
          <w:rPr>
            <w:noProof/>
            <w:webHidden/>
          </w:rPr>
        </w:r>
        <w:r w:rsidR="00AB7C6C">
          <w:rPr>
            <w:noProof/>
            <w:webHidden/>
          </w:rPr>
          <w:fldChar w:fldCharType="separate"/>
        </w:r>
        <w:r w:rsidR="00CE3B3F">
          <w:rPr>
            <w:noProof/>
            <w:webHidden/>
          </w:rPr>
          <w:t>7</w:t>
        </w:r>
        <w:r w:rsidR="00AB7C6C">
          <w:rPr>
            <w:noProof/>
            <w:webHidden/>
          </w:rPr>
          <w:fldChar w:fldCharType="end"/>
        </w:r>
      </w:hyperlink>
    </w:p>
    <w:p w:rsidR="00C47DC8" w:rsidRDefault="00B83F6A" w:rsidP="0067313B">
      <w:pPr>
        <w:jc w:val="both"/>
        <w:rPr>
          <w:b/>
          <w:sz w:val="32"/>
          <w:szCs w:val="32"/>
        </w:rPr>
      </w:pPr>
      <w:r>
        <w:rPr>
          <w:rFonts w:ascii="Arial" w:hAnsi="Arial" w:cs="Arial"/>
          <w:bCs/>
          <w:caps/>
          <w:sz w:val="32"/>
          <w:szCs w:val="32"/>
          <w:u w:val="single"/>
        </w:rPr>
        <w:fldChar w:fldCharType="end"/>
      </w:r>
    </w:p>
    <w:p w:rsidR="00B44D15" w:rsidRDefault="00B44D15" w:rsidP="0067313B">
      <w:pPr>
        <w:jc w:val="both"/>
        <w:rPr>
          <w:b/>
          <w:sz w:val="32"/>
          <w:szCs w:val="32"/>
        </w:rPr>
      </w:pPr>
    </w:p>
    <w:p w:rsidR="00B44D15" w:rsidRDefault="00B44D15" w:rsidP="0067313B">
      <w:pPr>
        <w:jc w:val="both"/>
        <w:rPr>
          <w:b/>
          <w:sz w:val="32"/>
          <w:szCs w:val="32"/>
        </w:rPr>
      </w:pPr>
    </w:p>
    <w:p w:rsidR="00B44D15" w:rsidRDefault="00B44D15" w:rsidP="0067313B">
      <w:pPr>
        <w:jc w:val="both"/>
        <w:rPr>
          <w:b/>
          <w:sz w:val="32"/>
          <w:szCs w:val="32"/>
        </w:rPr>
      </w:pPr>
    </w:p>
    <w:p w:rsidR="00162907" w:rsidRDefault="00162907" w:rsidP="0067313B">
      <w:pPr>
        <w:jc w:val="both"/>
        <w:rPr>
          <w:b/>
          <w:sz w:val="32"/>
          <w:szCs w:val="32"/>
        </w:rPr>
      </w:pPr>
    </w:p>
    <w:p w:rsidR="00725C70" w:rsidRDefault="00725C70" w:rsidP="0067313B">
      <w:pPr>
        <w:jc w:val="both"/>
        <w:rPr>
          <w:b/>
          <w:sz w:val="32"/>
          <w:szCs w:val="32"/>
        </w:rPr>
      </w:pPr>
    </w:p>
    <w:p w:rsidR="00B44D15" w:rsidRDefault="00B44D15" w:rsidP="0067313B">
      <w:pPr>
        <w:jc w:val="both"/>
        <w:rPr>
          <w:b/>
          <w:sz w:val="32"/>
          <w:szCs w:val="32"/>
        </w:rPr>
      </w:pPr>
    </w:p>
    <w:p w:rsidR="00D44AD6" w:rsidRDefault="00D44AD6" w:rsidP="0067313B">
      <w:pPr>
        <w:jc w:val="both"/>
        <w:rPr>
          <w:b/>
          <w:sz w:val="32"/>
          <w:szCs w:val="32"/>
        </w:rPr>
      </w:pPr>
    </w:p>
    <w:p w:rsidR="00E0338B" w:rsidRDefault="00E0338B" w:rsidP="0067313B">
      <w:pPr>
        <w:jc w:val="both"/>
        <w:rPr>
          <w:b/>
          <w:sz w:val="32"/>
          <w:szCs w:val="32"/>
        </w:rPr>
        <w:sectPr w:rsidR="00E0338B">
          <w:headerReference w:type="default" r:id="rId9"/>
          <w:footerReference w:type="even" r:id="rId10"/>
          <w:footerReference w:type="default" r:id="rId11"/>
          <w:pgSz w:w="12240" w:h="15840"/>
          <w:pgMar w:top="1440" w:right="1800" w:bottom="1440" w:left="1800" w:header="720" w:footer="720" w:gutter="0"/>
          <w:cols w:space="720"/>
          <w:docGrid w:linePitch="360"/>
        </w:sectPr>
      </w:pPr>
    </w:p>
    <w:p w:rsidR="00503944" w:rsidRPr="00DE66D0" w:rsidRDefault="00E0338B" w:rsidP="00DE66D0">
      <w:pPr>
        <w:jc w:val="center"/>
        <w:rPr>
          <w:rFonts w:ascii="Book Antiqua" w:hAnsi="Book Antiqua"/>
          <w:b/>
          <w:sz w:val="32"/>
          <w:szCs w:val="32"/>
        </w:rPr>
      </w:pPr>
      <w:r>
        <w:rPr>
          <w:b/>
          <w:sz w:val="32"/>
          <w:szCs w:val="32"/>
        </w:rPr>
        <w:lastRenderedPageBreak/>
        <w:br w:type="page"/>
      </w:r>
      <w:r w:rsidR="009A38BF">
        <w:rPr>
          <w:rFonts w:ascii="Book Antiqua" w:hAnsi="Book Antiqua"/>
          <w:b/>
          <w:sz w:val="32"/>
          <w:szCs w:val="32"/>
        </w:rPr>
        <w:lastRenderedPageBreak/>
        <w:t>UAHuntsville</w:t>
      </w:r>
    </w:p>
    <w:p w:rsidR="005D37CD" w:rsidRPr="00DE66D0" w:rsidRDefault="00A849FD" w:rsidP="00DE66D0">
      <w:pPr>
        <w:jc w:val="center"/>
        <w:outlineLvl w:val="0"/>
        <w:rPr>
          <w:rFonts w:ascii="Arial" w:hAnsi="Arial" w:cs="Arial"/>
          <w:b/>
          <w:sz w:val="28"/>
          <w:szCs w:val="28"/>
        </w:rPr>
      </w:pPr>
      <w:bookmarkStart w:id="12" w:name="_Toc143931487"/>
      <w:bookmarkStart w:id="13" w:name="_Toc144016826"/>
      <w:bookmarkStart w:id="14" w:name="_Toc144102976"/>
      <w:r w:rsidRPr="00DE66D0">
        <w:rPr>
          <w:rFonts w:ascii="Arial" w:hAnsi="Arial" w:cs="Arial"/>
          <w:b/>
          <w:sz w:val="32"/>
          <w:szCs w:val="32"/>
        </w:rPr>
        <w:t xml:space="preserve">Unit Specific </w:t>
      </w:r>
      <w:r w:rsidR="005D37CD" w:rsidRPr="00DE66D0">
        <w:rPr>
          <w:rFonts w:ascii="Arial" w:hAnsi="Arial" w:cs="Arial"/>
          <w:b/>
          <w:sz w:val="32"/>
          <w:szCs w:val="32"/>
        </w:rPr>
        <w:t>Hazard Communication Plan</w:t>
      </w:r>
      <w:bookmarkEnd w:id="12"/>
      <w:bookmarkEnd w:id="13"/>
      <w:bookmarkEnd w:id="14"/>
    </w:p>
    <w:p w:rsidR="0067313B" w:rsidRDefault="0067313B" w:rsidP="0067313B">
      <w:pPr>
        <w:jc w:val="both"/>
        <w:rPr>
          <w:b/>
          <w:sz w:val="28"/>
          <w:szCs w:val="28"/>
        </w:rPr>
      </w:pPr>
    </w:p>
    <w:p w:rsidR="0067313B" w:rsidRDefault="0067313B" w:rsidP="00872386">
      <w:r>
        <w:t xml:space="preserve">This document is a summary of the main requirements of the </w:t>
      </w:r>
      <w:r w:rsidR="009A38BF">
        <w:t>UAHuntsville</w:t>
      </w:r>
      <w:r>
        <w:t xml:space="preserve"> Hazard Co</w:t>
      </w:r>
      <w:r w:rsidR="000225B8">
        <w:t>mmunication Program</w:t>
      </w:r>
      <w:r>
        <w:t xml:space="preserve">, the individuals responsible for these requirements and the specific procedures to ensure </w:t>
      </w:r>
      <w:r w:rsidR="00C129C7">
        <w:t xml:space="preserve">compliance with </w:t>
      </w:r>
      <w:r w:rsidR="009A38BF">
        <w:t>UAHuntsville</w:t>
      </w:r>
      <w:r w:rsidR="00C129C7">
        <w:t xml:space="preserve"> policy and OSHA standards.</w:t>
      </w:r>
      <w:r>
        <w:t xml:space="preserve"> This document </w:t>
      </w:r>
      <w:r w:rsidR="00C129C7">
        <w:t xml:space="preserve">is to be </w:t>
      </w:r>
      <w:r>
        <w:t xml:space="preserve">used in conjunction with the </w:t>
      </w:r>
      <w:r w:rsidR="009A38BF" w:rsidRPr="00596907">
        <w:t>UAHuntsville</w:t>
      </w:r>
      <w:r w:rsidRPr="00596907">
        <w:t xml:space="preserve"> Hazard Communication Program</w:t>
      </w:r>
      <w:r>
        <w:t xml:space="preserve"> Document</w:t>
      </w:r>
      <w:r w:rsidR="00215307">
        <w:t xml:space="preserve"> (</w:t>
      </w:r>
      <w:r w:rsidR="009A38BF">
        <w:t>UAHuntsville</w:t>
      </w:r>
      <w:r w:rsidR="00215307">
        <w:t xml:space="preserve"> Haz Com Program</w:t>
      </w:r>
      <w:r w:rsidR="00C129C7">
        <w:t>) which explains these requirements in detail.</w:t>
      </w:r>
    </w:p>
    <w:p w:rsidR="003728B6" w:rsidRPr="0067313B" w:rsidRDefault="003728B6" w:rsidP="00872386"/>
    <w:p w:rsidR="005D37CD" w:rsidRPr="00761A5A" w:rsidRDefault="005D37CD" w:rsidP="005D37CD">
      <w:r w:rsidRPr="00FC673E">
        <w:t>In accordance with the OSH</w:t>
      </w:r>
      <w:r w:rsidR="00872386">
        <w:t xml:space="preserve">A Hazard Communication Standard and </w:t>
      </w:r>
      <w:r w:rsidR="009A38BF">
        <w:t>UAHuntsville</w:t>
      </w:r>
      <w:r w:rsidR="00872386">
        <w:t xml:space="preserve"> </w:t>
      </w:r>
      <w:r w:rsidR="00FA7029">
        <w:t>procedures,</w:t>
      </w:r>
      <w:r w:rsidR="00872386">
        <w:t xml:space="preserve"> </w:t>
      </w:r>
      <w:r w:rsidRPr="00FC673E">
        <w:t>the following Haz</w:t>
      </w:r>
      <w:r>
        <w:t>ard</w:t>
      </w:r>
      <w:r w:rsidRPr="00FC673E">
        <w:t xml:space="preserve"> Com</w:t>
      </w:r>
      <w:r>
        <w:t>munication</w:t>
      </w:r>
      <w:r w:rsidRPr="00FC673E">
        <w:t xml:space="preserve"> plan has been developed for:</w:t>
      </w:r>
    </w:p>
    <w:p w:rsidR="005D37CD" w:rsidRPr="00761A5A" w:rsidRDefault="005D37CD" w:rsidP="005D37CD">
      <w:pPr>
        <w:rPr>
          <w:b/>
        </w:rPr>
      </w:pPr>
    </w:p>
    <w:tbl>
      <w:tblPr>
        <w:tblW w:w="9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4788"/>
        <w:gridCol w:w="4320"/>
      </w:tblGrid>
      <w:tr w:rsidR="005D37CD" w:rsidRPr="00EA688D" w:rsidTr="00EA688D">
        <w:tc>
          <w:tcPr>
            <w:tcW w:w="4788" w:type="dxa"/>
            <w:shd w:val="clear" w:color="auto" w:fill="auto"/>
          </w:tcPr>
          <w:p w:rsidR="005D37CD" w:rsidRPr="00EA688D" w:rsidRDefault="0067313B" w:rsidP="0067313B">
            <w:pPr>
              <w:rPr>
                <w:sz w:val="16"/>
                <w:szCs w:val="16"/>
              </w:rPr>
            </w:pPr>
            <w:r w:rsidRPr="00EA688D">
              <w:rPr>
                <w:sz w:val="16"/>
                <w:szCs w:val="16"/>
              </w:rPr>
              <w:t>Dept ,  School , Division, Group, or Un</w:t>
            </w:r>
            <w:r w:rsidR="002F14C8" w:rsidRPr="00EA688D">
              <w:rPr>
                <w:sz w:val="16"/>
                <w:szCs w:val="16"/>
              </w:rPr>
              <w:t>it</w:t>
            </w:r>
          </w:p>
        </w:tc>
        <w:tc>
          <w:tcPr>
            <w:tcW w:w="4320" w:type="dxa"/>
            <w:shd w:val="clear" w:color="auto" w:fill="auto"/>
          </w:tcPr>
          <w:p w:rsidR="005D37CD" w:rsidRPr="00EA688D" w:rsidRDefault="0067313B" w:rsidP="0067313B">
            <w:pPr>
              <w:rPr>
                <w:sz w:val="16"/>
                <w:szCs w:val="16"/>
              </w:rPr>
            </w:pPr>
            <w:r w:rsidRPr="00EA688D">
              <w:rPr>
                <w:sz w:val="16"/>
                <w:szCs w:val="16"/>
              </w:rPr>
              <w:t>Preparation Date</w:t>
            </w:r>
          </w:p>
          <w:p w:rsidR="003A19FD" w:rsidRPr="0007238B" w:rsidRDefault="003A19FD" w:rsidP="0067313B"/>
        </w:tc>
      </w:tr>
      <w:tr w:rsidR="005D37CD" w:rsidRPr="00EA688D" w:rsidTr="00EA688D">
        <w:tc>
          <w:tcPr>
            <w:tcW w:w="4788" w:type="dxa"/>
            <w:shd w:val="clear" w:color="auto" w:fill="auto"/>
          </w:tcPr>
          <w:p w:rsidR="0067313B" w:rsidRPr="00EA688D" w:rsidRDefault="0067313B" w:rsidP="0067313B">
            <w:pPr>
              <w:rPr>
                <w:sz w:val="16"/>
                <w:szCs w:val="16"/>
              </w:rPr>
            </w:pPr>
            <w:r w:rsidRPr="00EA688D">
              <w:rPr>
                <w:sz w:val="16"/>
                <w:szCs w:val="16"/>
              </w:rPr>
              <w:t>Responsible Supervisor: (First and Last Name)</w:t>
            </w:r>
          </w:p>
          <w:p w:rsidR="005D37CD" w:rsidRPr="00B44D15" w:rsidRDefault="005D37CD" w:rsidP="005D37CD"/>
        </w:tc>
        <w:tc>
          <w:tcPr>
            <w:tcW w:w="4320" w:type="dxa"/>
            <w:shd w:val="clear" w:color="auto" w:fill="auto"/>
          </w:tcPr>
          <w:p w:rsidR="005D37CD" w:rsidRPr="00EA688D" w:rsidRDefault="0067313B" w:rsidP="005D37CD">
            <w:pPr>
              <w:rPr>
                <w:sz w:val="16"/>
                <w:szCs w:val="16"/>
              </w:rPr>
            </w:pPr>
            <w:r w:rsidRPr="00EA688D">
              <w:rPr>
                <w:sz w:val="16"/>
                <w:szCs w:val="16"/>
              </w:rPr>
              <w:t>Job Title or Position</w:t>
            </w:r>
          </w:p>
          <w:p w:rsidR="003A19FD" w:rsidRPr="003A19FD" w:rsidRDefault="003A19FD" w:rsidP="005D37CD"/>
        </w:tc>
      </w:tr>
      <w:tr w:rsidR="005D37CD" w:rsidRPr="00EA688D" w:rsidTr="00EA688D">
        <w:trPr>
          <w:trHeight w:val="480"/>
        </w:trPr>
        <w:tc>
          <w:tcPr>
            <w:tcW w:w="4788" w:type="dxa"/>
            <w:shd w:val="clear" w:color="auto" w:fill="auto"/>
          </w:tcPr>
          <w:p w:rsidR="005D37CD" w:rsidRPr="00EA688D" w:rsidRDefault="005D37CD" w:rsidP="005D37CD">
            <w:pPr>
              <w:rPr>
                <w:sz w:val="16"/>
                <w:szCs w:val="16"/>
              </w:rPr>
            </w:pPr>
            <w:r w:rsidRPr="00EA688D">
              <w:rPr>
                <w:sz w:val="16"/>
                <w:szCs w:val="16"/>
              </w:rPr>
              <w:t>Location: Campus, Bldg, room no.</w:t>
            </w:r>
          </w:p>
          <w:p w:rsidR="00503944" w:rsidRPr="003A19FD" w:rsidRDefault="00503944" w:rsidP="005D37CD"/>
        </w:tc>
        <w:tc>
          <w:tcPr>
            <w:tcW w:w="4320" w:type="dxa"/>
            <w:shd w:val="clear" w:color="auto" w:fill="auto"/>
          </w:tcPr>
          <w:p w:rsidR="005D37CD" w:rsidRPr="00EA688D" w:rsidRDefault="005D37CD" w:rsidP="005D37CD">
            <w:pPr>
              <w:rPr>
                <w:b/>
                <w:sz w:val="16"/>
                <w:szCs w:val="16"/>
                <w:u w:val="single"/>
              </w:rPr>
            </w:pPr>
          </w:p>
        </w:tc>
      </w:tr>
    </w:tbl>
    <w:p w:rsidR="005D37CD" w:rsidRDefault="005D37CD" w:rsidP="005D37CD">
      <w:pPr>
        <w:rPr>
          <w:b/>
          <w:sz w:val="32"/>
          <w:szCs w:val="32"/>
          <w:u w:val="single"/>
        </w:rPr>
      </w:pPr>
    </w:p>
    <w:tbl>
      <w:tblPr>
        <w:tblpPr w:leftFromText="180" w:rightFromText="180" w:vertAnchor="text" w:tblpX="18" w:tblpY="1"/>
        <w:tblOverlap w:val="never"/>
        <w:tblW w:w="909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9090"/>
      </w:tblGrid>
      <w:tr w:rsidR="005D37CD" w:rsidRPr="00186154" w:rsidTr="00EA688D">
        <w:trPr>
          <w:trHeight w:val="660"/>
        </w:trPr>
        <w:tc>
          <w:tcPr>
            <w:tcW w:w="9090" w:type="dxa"/>
            <w:shd w:val="clear" w:color="auto" w:fill="F3F3F3"/>
          </w:tcPr>
          <w:p w:rsidR="005D37CD" w:rsidRPr="003A19FD" w:rsidRDefault="005D37CD" w:rsidP="00EA688D">
            <w:r w:rsidRPr="003A19FD">
              <w:t>The Responsible Supervisor is ultimately respon</w:t>
            </w:r>
            <w:r w:rsidR="00C129C7" w:rsidRPr="003A19FD">
              <w:t>sible for ensuring that the unit</w:t>
            </w:r>
            <w:r w:rsidRPr="003A19FD">
              <w:t xml:space="preserve">-specific Hazard Communication plan is complete and is understood and followed by the employees under their charge. </w:t>
            </w:r>
          </w:p>
        </w:tc>
      </w:tr>
    </w:tbl>
    <w:p w:rsidR="003A19FD" w:rsidRDefault="003A19FD" w:rsidP="00DA46FE">
      <w:pPr>
        <w:pStyle w:val="BodyText2"/>
        <w:rPr>
          <w:rFonts w:ascii="Times New Roman" w:hAnsi="Times New Roman" w:cs="Times New Roman"/>
          <w:b/>
          <w:sz w:val="16"/>
          <w:szCs w:val="16"/>
        </w:rPr>
      </w:pPr>
    </w:p>
    <w:p w:rsidR="00DA46FE" w:rsidRPr="009C2359" w:rsidRDefault="00DA46FE" w:rsidP="00AB7C6C">
      <w:pPr>
        <w:pStyle w:val="BodyText2"/>
        <w:rPr>
          <w:b/>
          <w:sz w:val="28"/>
          <w:szCs w:val="28"/>
        </w:rPr>
      </w:pPr>
      <w:bookmarkStart w:id="15" w:name="_Toc143931488"/>
      <w:r w:rsidRPr="009C2359">
        <w:rPr>
          <w:b/>
          <w:sz w:val="28"/>
          <w:szCs w:val="28"/>
        </w:rPr>
        <w:t>Written Hazard Communication Plan</w:t>
      </w:r>
      <w:bookmarkEnd w:id="15"/>
    </w:p>
    <w:tbl>
      <w:tblPr>
        <w:tblW w:w="9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9108"/>
      </w:tblGrid>
      <w:tr w:rsidR="006D2B54" w:rsidRPr="00DF228D" w:rsidTr="00EA688D">
        <w:tc>
          <w:tcPr>
            <w:tcW w:w="9108" w:type="dxa"/>
            <w:shd w:val="clear" w:color="auto" w:fill="F3F3F3"/>
          </w:tcPr>
          <w:p w:rsidR="006D2B54" w:rsidRPr="00DF228D" w:rsidRDefault="006D2B54" w:rsidP="00DA46FE">
            <w:r w:rsidRPr="00EA688D">
              <w:rPr>
                <w:b/>
              </w:rPr>
              <w:t xml:space="preserve">A copy of the </w:t>
            </w:r>
            <w:r w:rsidR="009A38BF">
              <w:rPr>
                <w:b/>
              </w:rPr>
              <w:t>UAHuntsville</w:t>
            </w:r>
            <w:r w:rsidR="00C129C7" w:rsidRPr="00EA688D">
              <w:rPr>
                <w:b/>
              </w:rPr>
              <w:t xml:space="preserve"> Haz Com Program and this unit</w:t>
            </w:r>
            <w:r w:rsidRPr="00EA688D">
              <w:rPr>
                <w:b/>
              </w:rPr>
              <w:t>-specific Haz Com Plan are accessible to employees in the following location:</w:t>
            </w:r>
          </w:p>
        </w:tc>
      </w:tr>
      <w:tr w:rsidR="006D2B54" w:rsidRPr="00DF228D" w:rsidTr="00EA688D">
        <w:tc>
          <w:tcPr>
            <w:tcW w:w="9108" w:type="dxa"/>
            <w:shd w:val="clear" w:color="auto" w:fill="auto"/>
          </w:tcPr>
          <w:p w:rsidR="006D2B54" w:rsidRPr="00DF228D" w:rsidRDefault="006D2B54" w:rsidP="006D2B54"/>
        </w:tc>
      </w:tr>
    </w:tbl>
    <w:p w:rsidR="00DA46FE" w:rsidRDefault="00DA46FE" w:rsidP="00DA46FE">
      <w:pPr>
        <w:pStyle w:val="BodyText2"/>
        <w:rPr>
          <w:rFonts w:ascii="Times New Roman" w:hAnsi="Times New Roman" w:cs="Times New Roman"/>
          <w:szCs w:val="24"/>
        </w:rPr>
      </w:pPr>
      <w:r>
        <w:rPr>
          <w:rFonts w:ascii="Times New Roman" w:hAnsi="Times New Roman" w:cs="Times New Roman"/>
          <w:szCs w:val="24"/>
        </w:rPr>
        <w:t>Wh</w:t>
      </w:r>
      <w:r w:rsidRPr="00A72B7C">
        <w:rPr>
          <w:rFonts w:ascii="Times New Roman" w:hAnsi="Times New Roman" w:cs="Times New Roman"/>
          <w:szCs w:val="24"/>
        </w:rPr>
        <w:t xml:space="preserve">ile the supervisor is </w:t>
      </w:r>
      <w:r w:rsidRPr="00A72B7C">
        <w:rPr>
          <w:rFonts w:ascii="Times New Roman" w:hAnsi="Times New Roman" w:cs="Times New Roman"/>
          <w:i/>
          <w:szCs w:val="24"/>
        </w:rPr>
        <w:t xml:space="preserve">responsible </w:t>
      </w:r>
      <w:r w:rsidRPr="00A72B7C">
        <w:rPr>
          <w:rFonts w:ascii="Times New Roman" w:hAnsi="Times New Roman" w:cs="Times New Roman"/>
          <w:szCs w:val="24"/>
        </w:rPr>
        <w:t>for imp</w:t>
      </w:r>
      <w:r>
        <w:rPr>
          <w:rFonts w:ascii="Times New Roman" w:hAnsi="Times New Roman" w:cs="Times New Roman"/>
          <w:szCs w:val="24"/>
        </w:rPr>
        <w:t xml:space="preserve">lementing each of the </w:t>
      </w:r>
      <w:r w:rsidRPr="00A72B7C">
        <w:rPr>
          <w:rFonts w:ascii="Times New Roman" w:hAnsi="Times New Roman" w:cs="Times New Roman"/>
          <w:szCs w:val="24"/>
        </w:rPr>
        <w:t>elements</w:t>
      </w:r>
      <w:r>
        <w:rPr>
          <w:rFonts w:ascii="Times New Roman" w:hAnsi="Times New Roman" w:cs="Times New Roman"/>
          <w:szCs w:val="24"/>
        </w:rPr>
        <w:t xml:space="preserve"> described within </w:t>
      </w:r>
      <w:r w:rsidRPr="00A72B7C">
        <w:rPr>
          <w:rFonts w:ascii="Times New Roman" w:hAnsi="Times New Roman" w:cs="Times New Roman"/>
          <w:szCs w:val="24"/>
        </w:rPr>
        <w:t xml:space="preserve">the written Hazard Communication Plan, it is permissible to delegate some </w:t>
      </w:r>
      <w:r w:rsidRPr="00A72B7C">
        <w:rPr>
          <w:rFonts w:ascii="Times New Roman" w:hAnsi="Times New Roman" w:cs="Times New Roman"/>
          <w:i/>
          <w:szCs w:val="24"/>
        </w:rPr>
        <w:t>tasks</w:t>
      </w:r>
      <w:r w:rsidRPr="00A72B7C">
        <w:rPr>
          <w:rFonts w:ascii="Times New Roman" w:hAnsi="Times New Roman" w:cs="Times New Roman"/>
          <w:szCs w:val="24"/>
        </w:rPr>
        <w:t xml:space="preserve"> to other capable employees</w:t>
      </w:r>
      <w:r>
        <w:rPr>
          <w:rFonts w:ascii="Times New Roman" w:hAnsi="Times New Roman" w:cs="Times New Roman"/>
          <w:szCs w:val="24"/>
        </w:rPr>
        <w:t xml:space="preserve">, provided the roles are clearly documented and understood. </w:t>
      </w:r>
    </w:p>
    <w:p w:rsidR="005D37CD" w:rsidRPr="009C2359" w:rsidRDefault="005D37CD" w:rsidP="008B7765">
      <w:pPr>
        <w:pStyle w:val="block1"/>
        <w:outlineLvl w:val="0"/>
        <w:rPr>
          <w:rFonts w:ascii="Arial" w:hAnsi="Arial" w:cs="Arial"/>
          <w:b/>
          <w:sz w:val="28"/>
          <w:szCs w:val="28"/>
        </w:rPr>
      </w:pPr>
      <w:bookmarkStart w:id="16" w:name="_Toc143931489"/>
      <w:bookmarkStart w:id="17" w:name="_Toc144102977"/>
      <w:r w:rsidRPr="009C2359">
        <w:rPr>
          <w:rFonts w:ascii="Arial" w:hAnsi="Arial" w:cs="Arial"/>
          <w:b/>
          <w:sz w:val="28"/>
          <w:szCs w:val="28"/>
        </w:rPr>
        <w:t>Chemical Inventory</w:t>
      </w:r>
      <w:bookmarkEnd w:id="16"/>
      <w:bookmarkEnd w:id="17"/>
    </w:p>
    <w:p w:rsidR="005D37CD" w:rsidRPr="00EB7934" w:rsidRDefault="005D37CD" w:rsidP="005D37CD">
      <w:pPr>
        <w:spacing w:before="100" w:beforeAutospacing="1" w:after="100" w:afterAutospacing="1"/>
        <w:ind w:right="720"/>
        <w:rPr>
          <w:b/>
        </w:rPr>
      </w:pPr>
      <w:r w:rsidRPr="004E5ECA">
        <w:t xml:space="preserve">The </w:t>
      </w:r>
      <w:r w:rsidRPr="00183E02">
        <w:t>supervisor or designee</w:t>
      </w:r>
      <w:r>
        <w:rPr>
          <w:b/>
        </w:rPr>
        <w:t xml:space="preserve"> </w:t>
      </w:r>
      <w:r w:rsidRPr="004E5ECA">
        <w:t xml:space="preserve">is responsible for identifying and listing </w:t>
      </w:r>
      <w:r w:rsidR="00215307">
        <w:t>all hazardous chemicals</w:t>
      </w:r>
      <w:r>
        <w:t xml:space="preserve"> </w:t>
      </w:r>
      <w:r w:rsidR="00215307">
        <w:t xml:space="preserve">stored, </w:t>
      </w:r>
      <w:r>
        <w:t>used or generated in their work area</w:t>
      </w:r>
      <w:r w:rsidR="00215307">
        <w:t>.</w:t>
      </w:r>
      <w:r w:rsidRPr="004E5ECA">
        <w:t xml:space="preserve"> </w:t>
      </w:r>
      <w:r w:rsidR="00EB7934" w:rsidRPr="00EB7934">
        <w:rPr>
          <w:b/>
        </w:rPr>
        <w:t xml:space="preserve">Refer to </w:t>
      </w:r>
      <w:r w:rsidR="00215307" w:rsidRPr="00EB7934">
        <w:rPr>
          <w:b/>
        </w:rPr>
        <w:t xml:space="preserve">the </w:t>
      </w:r>
      <w:r w:rsidR="009A38BF">
        <w:rPr>
          <w:b/>
        </w:rPr>
        <w:t>UAHuntsville</w:t>
      </w:r>
      <w:r w:rsidR="00215307" w:rsidRPr="00EB7934">
        <w:rPr>
          <w:b/>
        </w:rPr>
        <w:t xml:space="preserve"> Haz Com Program for the definition of a hazardous chemical.  </w:t>
      </w:r>
    </w:p>
    <w:p w:rsidR="005D37CD" w:rsidRPr="004E5ECA" w:rsidRDefault="005D37CD" w:rsidP="005D37CD">
      <w:pPr>
        <w:pStyle w:val="block1"/>
      </w:pPr>
      <w:r>
        <w:t>Th</w:t>
      </w:r>
      <w:r w:rsidR="00215307">
        <w:t>is</w:t>
      </w:r>
      <w:r>
        <w:t xml:space="preserve"> Chemical Inventory also serves as a list of all materials for which a MSDS must be maintained, and </w:t>
      </w:r>
      <w:r w:rsidRPr="004E5ECA">
        <w:t xml:space="preserve">is </w:t>
      </w:r>
      <w:r>
        <w:t xml:space="preserve">the initial step </w:t>
      </w:r>
      <w:r w:rsidRPr="004E5ECA">
        <w:t>necessary for completion of the</w:t>
      </w:r>
      <w:r>
        <w:t xml:space="preserve"> </w:t>
      </w:r>
      <w:r w:rsidRPr="004E5ECA">
        <w:t xml:space="preserve">rest of the program. </w:t>
      </w:r>
      <w:r w:rsidRPr="004E5ECA">
        <w:lastRenderedPageBreak/>
        <w:t>Compiling the chemical inventory is not a one</w:t>
      </w:r>
      <w:r>
        <w:t>-time effort</w:t>
      </w:r>
      <w:r w:rsidRPr="004E5ECA">
        <w:t>. Like all components of the Haz</w:t>
      </w:r>
      <w:r w:rsidR="00215307">
        <w:t xml:space="preserve"> </w:t>
      </w:r>
      <w:r w:rsidRPr="004E5ECA">
        <w:t>Com plan, the inventory must be updated and maintained as MSDSs are updated, chemicals are substituted or no longer used</w:t>
      </w:r>
      <w:r w:rsidR="009A38BF">
        <w:t>,</w:t>
      </w:r>
      <w:r w:rsidRPr="004E5ECA">
        <w:t xml:space="preserve"> or new chemicals are brought on site. The </w:t>
      </w:r>
      <w:r w:rsidR="00BA4A02" w:rsidRPr="00596907">
        <w:t>Chemical Inventory Form</w:t>
      </w:r>
      <w:r w:rsidR="0040218F">
        <w:t xml:space="preserve"> (non-mandatory)</w:t>
      </w:r>
      <w:r w:rsidRPr="004E5ECA">
        <w:t xml:space="preserve"> is provided </w:t>
      </w:r>
      <w:r>
        <w:t>to assist in completing and maintaining the Chemical Inventory.</w:t>
      </w:r>
      <w:r w:rsidRPr="004E5ECA">
        <w:t xml:space="preserve"> </w:t>
      </w:r>
    </w:p>
    <w:tbl>
      <w:tblPr>
        <w:tblW w:w="9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9108"/>
      </w:tblGrid>
      <w:tr w:rsidR="005D37CD" w:rsidRPr="00DF228D" w:rsidTr="00EA688D">
        <w:tc>
          <w:tcPr>
            <w:tcW w:w="9108" w:type="dxa"/>
            <w:shd w:val="clear" w:color="auto" w:fill="F3F3F3"/>
          </w:tcPr>
          <w:p w:rsidR="005D37CD" w:rsidRPr="00DF228D" w:rsidRDefault="005D37CD" w:rsidP="00EA688D">
            <w:pPr>
              <w:outlineLvl w:val="1"/>
            </w:pPr>
            <w:bookmarkStart w:id="18" w:name="_Toc143931490"/>
            <w:r w:rsidRPr="00EA688D">
              <w:rPr>
                <w:b/>
              </w:rPr>
              <w:t>Chemical Inventory</w:t>
            </w:r>
            <w:r>
              <w:t xml:space="preserve">: </w:t>
            </w:r>
            <w:r w:rsidRPr="00DF228D">
              <w:t xml:space="preserve">The following employee(s) are responsible for </w:t>
            </w:r>
            <w:r w:rsidR="00B54531">
              <w:t>main</w:t>
            </w:r>
            <w:r w:rsidRPr="00DF228D">
              <w:t>taining</w:t>
            </w:r>
            <w:r>
              <w:t xml:space="preserve"> the chemical inventory</w:t>
            </w:r>
            <w:bookmarkEnd w:id="18"/>
            <w:r>
              <w:t xml:space="preserve"> </w:t>
            </w:r>
          </w:p>
        </w:tc>
      </w:tr>
      <w:tr w:rsidR="005D37CD" w:rsidRPr="00DF228D" w:rsidTr="00EA688D">
        <w:tc>
          <w:tcPr>
            <w:tcW w:w="9108" w:type="dxa"/>
            <w:shd w:val="clear" w:color="auto" w:fill="auto"/>
          </w:tcPr>
          <w:p w:rsidR="005D37CD" w:rsidRPr="00DF228D" w:rsidRDefault="005D37CD" w:rsidP="005D37CD"/>
        </w:tc>
      </w:tr>
    </w:tbl>
    <w:p w:rsidR="005D37CD" w:rsidRDefault="005D37CD"/>
    <w:tbl>
      <w:tblPr>
        <w:tblW w:w="9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9108"/>
      </w:tblGrid>
      <w:tr w:rsidR="0040218F" w:rsidRPr="00DF228D" w:rsidTr="00EA688D">
        <w:tc>
          <w:tcPr>
            <w:tcW w:w="9108" w:type="dxa"/>
            <w:shd w:val="clear" w:color="auto" w:fill="F3F3F3"/>
          </w:tcPr>
          <w:p w:rsidR="0040218F" w:rsidRPr="00DF228D" w:rsidRDefault="0040218F" w:rsidP="00EA688D">
            <w:pPr>
              <w:outlineLvl w:val="1"/>
            </w:pPr>
            <w:bookmarkStart w:id="19" w:name="_Toc143931491"/>
            <w:r w:rsidRPr="00EA688D">
              <w:rPr>
                <w:b/>
              </w:rPr>
              <w:t>A copy of the Chemical Inventory is accessible to employees in the following location:</w:t>
            </w:r>
            <w:bookmarkEnd w:id="19"/>
          </w:p>
        </w:tc>
      </w:tr>
      <w:tr w:rsidR="0040218F" w:rsidRPr="00DF228D" w:rsidTr="00EA688D">
        <w:tc>
          <w:tcPr>
            <w:tcW w:w="9108" w:type="dxa"/>
            <w:shd w:val="clear" w:color="auto" w:fill="auto"/>
          </w:tcPr>
          <w:p w:rsidR="0040218F" w:rsidRPr="00DF228D" w:rsidRDefault="0040218F" w:rsidP="0040218F"/>
        </w:tc>
      </w:tr>
    </w:tbl>
    <w:p w:rsidR="005D37CD" w:rsidRDefault="005D37CD"/>
    <w:p w:rsidR="005D37CD" w:rsidRPr="009C2359" w:rsidRDefault="005D37CD" w:rsidP="008B7765">
      <w:pPr>
        <w:pStyle w:val="block1"/>
        <w:outlineLvl w:val="0"/>
        <w:rPr>
          <w:rFonts w:ascii="Arial" w:hAnsi="Arial" w:cs="Arial"/>
          <w:b/>
          <w:sz w:val="28"/>
          <w:szCs w:val="28"/>
        </w:rPr>
      </w:pPr>
      <w:bookmarkStart w:id="20" w:name="_Toc143931492"/>
      <w:bookmarkStart w:id="21" w:name="_Toc144102978"/>
      <w:r w:rsidRPr="009C2359">
        <w:rPr>
          <w:rFonts w:ascii="Arial" w:hAnsi="Arial" w:cs="Arial"/>
          <w:b/>
          <w:sz w:val="28"/>
          <w:szCs w:val="28"/>
        </w:rPr>
        <w:t>Material Safety Data Sheets (MSDS)</w:t>
      </w:r>
      <w:bookmarkEnd w:id="20"/>
      <w:bookmarkEnd w:id="21"/>
    </w:p>
    <w:p w:rsidR="005D37CD" w:rsidRDefault="005D37CD" w:rsidP="005D37CD">
      <w:pPr>
        <w:pStyle w:val="block1"/>
      </w:pPr>
      <w:r>
        <w:t xml:space="preserve">The </w:t>
      </w:r>
      <w:r w:rsidRPr="00817EC2">
        <w:t>supervisor or designee</w:t>
      </w:r>
      <w:r>
        <w:t xml:space="preserve"> is will ensure that all </w:t>
      </w:r>
      <w:r w:rsidRPr="004E5ECA">
        <w:t xml:space="preserve">Material Safety Data Sheets are </w:t>
      </w:r>
      <w:r>
        <w:t xml:space="preserve">available for every hazardous chemical used in the work area and are available to employees on all work shifts. </w:t>
      </w:r>
    </w:p>
    <w:tbl>
      <w:tblPr>
        <w:tblW w:w="9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9108"/>
      </w:tblGrid>
      <w:tr w:rsidR="001C27FE" w:rsidRPr="00DF228D" w:rsidTr="00EA688D">
        <w:tc>
          <w:tcPr>
            <w:tcW w:w="9108" w:type="dxa"/>
            <w:shd w:val="clear" w:color="auto" w:fill="F3F3F3"/>
          </w:tcPr>
          <w:p w:rsidR="001C27FE" w:rsidRPr="00DF228D" w:rsidRDefault="001C27FE" w:rsidP="00EA688D">
            <w:pPr>
              <w:outlineLvl w:val="1"/>
            </w:pPr>
            <w:bookmarkStart w:id="22" w:name="_Toc143931493"/>
            <w:r w:rsidRPr="00EA688D">
              <w:rPr>
                <w:b/>
              </w:rPr>
              <w:t xml:space="preserve">MSDS: </w:t>
            </w:r>
            <w:r w:rsidRPr="00DF228D">
              <w:t>The following employee(s) are responsible for obtaining</w:t>
            </w:r>
            <w:r>
              <w:t xml:space="preserve"> and maintaining</w:t>
            </w:r>
            <w:r w:rsidRPr="00DF228D">
              <w:t xml:space="preserve"> MSDS</w:t>
            </w:r>
            <w:r>
              <w:t>s</w:t>
            </w:r>
            <w:bookmarkEnd w:id="22"/>
          </w:p>
        </w:tc>
      </w:tr>
      <w:tr w:rsidR="001C27FE" w:rsidRPr="00DF228D" w:rsidTr="00EA688D">
        <w:tc>
          <w:tcPr>
            <w:tcW w:w="9108" w:type="dxa"/>
            <w:shd w:val="clear" w:color="auto" w:fill="auto"/>
          </w:tcPr>
          <w:p w:rsidR="001C27FE" w:rsidRPr="00DF228D" w:rsidRDefault="001C27FE" w:rsidP="002B76C4"/>
        </w:tc>
      </w:tr>
    </w:tbl>
    <w:p w:rsidR="005D37CD" w:rsidRPr="006D2B54" w:rsidRDefault="005D37CD" w:rsidP="005D37CD">
      <w:pPr>
        <w:pStyle w:val="block1"/>
        <w:rPr>
          <w:b/>
        </w:rPr>
      </w:pPr>
      <w:r w:rsidRPr="004E5ECA">
        <w:t xml:space="preserve">The </w:t>
      </w:r>
      <w:r w:rsidRPr="00817EC2">
        <w:t>supervisor or designee</w:t>
      </w:r>
      <w:r>
        <w:rPr>
          <w:b/>
        </w:rPr>
        <w:t xml:space="preserve"> </w:t>
      </w:r>
      <w:r w:rsidRPr="004E5ECA">
        <w:t xml:space="preserve">will determine </w:t>
      </w:r>
      <w:r>
        <w:t xml:space="preserve">the method used to organize, store, and maintain the </w:t>
      </w:r>
      <w:r w:rsidRPr="004E5ECA">
        <w:t xml:space="preserve">MSDSs </w:t>
      </w:r>
      <w:r w:rsidR="001C27FE">
        <w:t>as described below</w:t>
      </w:r>
      <w:r w:rsidR="00FA7029">
        <w:t xml:space="preserve">. </w:t>
      </w:r>
      <w:r w:rsidR="006D2B54" w:rsidRPr="006D2B54">
        <w:rPr>
          <w:b/>
        </w:rPr>
        <w:t xml:space="preserve">Refer to the </w:t>
      </w:r>
      <w:r w:rsidR="009A38BF">
        <w:rPr>
          <w:b/>
        </w:rPr>
        <w:t>UAHuntsville</w:t>
      </w:r>
      <w:r w:rsidR="006D2B54" w:rsidRPr="006D2B54">
        <w:rPr>
          <w:b/>
        </w:rPr>
        <w:t xml:space="preserve"> Haz Com Program for details of MSDS accessibility requirements.</w:t>
      </w:r>
    </w:p>
    <w:tbl>
      <w:tblPr>
        <w:tblW w:w="9180" w:type="dxa"/>
        <w:tblInd w:w="-72"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ook w:val="01E0" w:firstRow="1" w:lastRow="1" w:firstColumn="1" w:lastColumn="1" w:noHBand="0" w:noVBand="0"/>
      </w:tblPr>
      <w:tblGrid>
        <w:gridCol w:w="9180"/>
      </w:tblGrid>
      <w:tr w:rsidR="003A087D" w:rsidRPr="00EA688D" w:rsidTr="00EA688D">
        <w:tc>
          <w:tcPr>
            <w:tcW w:w="9180" w:type="dxa"/>
            <w:tcBorders>
              <w:top w:val="thickThinSmallGap" w:sz="12" w:space="0" w:color="auto"/>
              <w:bottom w:val="thinThickSmallGap" w:sz="12" w:space="0" w:color="auto"/>
            </w:tcBorders>
            <w:shd w:val="clear" w:color="auto" w:fill="F3F3F3"/>
          </w:tcPr>
          <w:p w:rsidR="003A087D" w:rsidRPr="00EA688D" w:rsidRDefault="003A087D" w:rsidP="00EA688D">
            <w:pPr>
              <w:pStyle w:val="block1"/>
              <w:jc w:val="center"/>
              <w:outlineLvl w:val="1"/>
              <w:rPr>
                <w:sz w:val="20"/>
                <w:szCs w:val="20"/>
              </w:rPr>
            </w:pPr>
            <w:bookmarkStart w:id="23" w:name="_Toc143931494"/>
            <w:r w:rsidRPr="00EA688D">
              <w:rPr>
                <w:b/>
              </w:rPr>
              <w:t xml:space="preserve">MSDS files </w:t>
            </w:r>
            <w:r w:rsidR="006D2B54" w:rsidRPr="00EA688D">
              <w:rPr>
                <w:b/>
              </w:rPr>
              <w:t xml:space="preserve">may be accessed </w:t>
            </w:r>
            <w:r w:rsidRPr="00EA688D">
              <w:rPr>
                <w:b/>
              </w:rPr>
              <w:t>in the following format and location</w:t>
            </w:r>
            <w:r w:rsidR="00215307" w:rsidRPr="00EA688D">
              <w:rPr>
                <w:b/>
              </w:rPr>
              <w:t>(</w:t>
            </w:r>
            <w:r w:rsidRPr="00EA688D">
              <w:rPr>
                <w:b/>
              </w:rPr>
              <w:t>s</w:t>
            </w:r>
            <w:r w:rsidR="00215307" w:rsidRPr="00EA688D">
              <w:rPr>
                <w:b/>
              </w:rPr>
              <w:t>)</w:t>
            </w:r>
            <w:r w:rsidR="006D2B54" w:rsidRPr="00EA688D">
              <w:rPr>
                <w:b/>
              </w:rPr>
              <w:t>:</w:t>
            </w:r>
            <w:bookmarkEnd w:id="23"/>
          </w:p>
        </w:tc>
      </w:tr>
      <w:tr w:rsidR="003A087D" w:rsidRPr="00EA688D" w:rsidTr="00EA688D">
        <w:trPr>
          <w:trHeight w:val="372"/>
        </w:trPr>
        <w:tc>
          <w:tcPr>
            <w:tcW w:w="9180" w:type="dxa"/>
            <w:tcBorders>
              <w:top w:val="thinThickSmallGap" w:sz="12" w:space="0" w:color="auto"/>
              <w:bottom w:val="single" w:sz="6" w:space="0" w:color="auto"/>
            </w:tcBorders>
            <w:shd w:val="clear" w:color="auto" w:fill="F3F3F3"/>
          </w:tcPr>
          <w:p w:rsidR="003A087D" w:rsidRPr="00EA688D" w:rsidRDefault="003A087D" w:rsidP="002B76C4">
            <w:pPr>
              <w:pStyle w:val="block1"/>
              <w:rPr>
                <w:sz w:val="16"/>
                <w:szCs w:val="16"/>
              </w:rPr>
            </w:pPr>
            <w:r w:rsidRPr="00EA688D">
              <w:rPr>
                <w:b/>
              </w:rPr>
              <w:t>Hard copy</w:t>
            </w:r>
            <w:r>
              <w:t>:</w:t>
            </w:r>
            <w:r w:rsidRPr="00EA688D">
              <w:rPr>
                <w:sz w:val="20"/>
                <w:szCs w:val="20"/>
              </w:rPr>
              <w:t xml:space="preserve"> </w:t>
            </w:r>
            <w:r w:rsidRPr="00EA688D">
              <w:rPr>
                <w:sz w:val="16"/>
                <w:szCs w:val="16"/>
              </w:rPr>
              <w:t>(e.g. building, room, binder or file cabinet, etc</w:t>
            </w:r>
            <w:r w:rsidRPr="005234C8">
              <w:t>.</w:t>
            </w:r>
            <w:r w:rsidRPr="00EA688D">
              <w:rPr>
                <w:sz w:val="16"/>
                <w:szCs w:val="16"/>
              </w:rPr>
              <w:t>)</w:t>
            </w:r>
          </w:p>
        </w:tc>
      </w:tr>
      <w:tr w:rsidR="003A087D" w:rsidRPr="00EA688D" w:rsidTr="00EA688D">
        <w:trPr>
          <w:trHeight w:val="372"/>
        </w:trPr>
        <w:tc>
          <w:tcPr>
            <w:tcW w:w="9180" w:type="dxa"/>
            <w:tcBorders>
              <w:top w:val="single" w:sz="6" w:space="0" w:color="auto"/>
              <w:bottom w:val="single" w:sz="6" w:space="0" w:color="auto"/>
            </w:tcBorders>
            <w:shd w:val="clear" w:color="auto" w:fill="auto"/>
          </w:tcPr>
          <w:p w:rsidR="003A087D" w:rsidRPr="00EA688D" w:rsidRDefault="003A087D" w:rsidP="002B76C4">
            <w:pPr>
              <w:pStyle w:val="block1"/>
              <w:rPr>
                <w:sz w:val="20"/>
                <w:szCs w:val="20"/>
              </w:rPr>
            </w:pPr>
          </w:p>
        </w:tc>
      </w:tr>
      <w:tr w:rsidR="003A087D" w:rsidRPr="00EA688D" w:rsidTr="00EA688D">
        <w:trPr>
          <w:trHeight w:val="345"/>
        </w:trPr>
        <w:tc>
          <w:tcPr>
            <w:tcW w:w="9180" w:type="dxa"/>
            <w:tcBorders>
              <w:top w:val="single" w:sz="6" w:space="0" w:color="auto"/>
              <w:bottom w:val="single" w:sz="6" w:space="0" w:color="auto"/>
            </w:tcBorders>
            <w:shd w:val="clear" w:color="auto" w:fill="F3F3F3"/>
          </w:tcPr>
          <w:p w:rsidR="003A087D" w:rsidRPr="00EA688D" w:rsidRDefault="003A087D" w:rsidP="00EA688D">
            <w:pPr>
              <w:pStyle w:val="block1"/>
              <w:jc w:val="both"/>
              <w:rPr>
                <w:sz w:val="20"/>
                <w:szCs w:val="20"/>
              </w:rPr>
            </w:pPr>
            <w:r w:rsidRPr="00EA688D">
              <w:rPr>
                <w:b/>
              </w:rPr>
              <w:t>Electronic copy</w:t>
            </w:r>
            <w:r>
              <w:t>:</w:t>
            </w:r>
            <w:r w:rsidRPr="00EA688D">
              <w:rPr>
                <w:sz w:val="20"/>
                <w:szCs w:val="20"/>
              </w:rPr>
              <w:t xml:space="preserve"> </w:t>
            </w:r>
            <w:r w:rsidRPr="00EA688D">
              <w:rPr>
                <w:sz w:val="16"/>
                <w:szCs w:val="16"/>
              </w:rPr>
              <w:t>(building, room, computer, file name, computer access if required, etc.)</w:t>
            </w:r>
          </w:p>
        </w:tc>
      </w:tr>
      <w:tr w:rsidR="003A087D" w:rsidRPr="00EA688D" w:rsidTr="00EA688D">
        <w:trPr>
          <w:trHeight w:val="480"/>
        </w:trPr>
        <w:tc>
          <w:tcPr>
            <w:tcW w:w="9180" w:type="dxa"/>
            <w:tcBorders>
              <w:top w:val="single" w:sz="6" w:space="0" w:color="auto"/>
            </w:tcBorders>
            <w:shd w:val="clear" w:color="auto" w:fill="auto"/>
          </w:tcPr>
          <w:p w:rsidR="003A087D" w:rsidRPr="00EA688D" w:rsidRDefault="003A087D" w:rsidP="002B76C4">
            <w:pPr>
              <w:pStyle w:val="block1"/>
              <w:rPr>
                <w:sz w:val="20"/>
                <w:szCs w:val="20"/>
              </w:rPr>
            </w:pPr>
          </w:p>
        </w:tc>
      </w:tr>
    </w:tbl>
    <w:p w:rsidR="009A38BF" w:rsidRDefault="009A38BF" w:rsidP="008B7765">
      <w:pPr>
        <w:pStyle w:val="block1"/>
        <w:outlineLvl w:val="0"/>
        <w:rPr>
          <w:rFonts w:ascii="Arial" w:hAnsi="Arial" w:cs="Arial"/>
          <w:b/>
          <w:sz w:val="28"/>
          <w:szCs w:val="28"/>
        </w:rPr>
      </w:pPr>
      <w:bookmarkStart w:id="24" w:name="_Toc143931495"/>
      <w:bookmarkStart w:id="25" w:name="_Toc144102979"/>
    </w:p>
    <w:p w:rsidR="001C27FE" w:rsidRPr="009C2359" w:rsidRDefault="001C27FE" w:rsidP="008B7765">
      <w:pPr>
        <w:pStyle w:val="block1"/>
        <w:outlineLvl w:val="0"/>
        <w:rPr>
          <w:rFonts w:ascii="Arial" w:hAnsi="Arial" w:cs="Arial"/>
          <w:b/>
          <w:sz w:val="28"/>
          <w:szCs w:val="28"/>
        </w:rPr>
      </w:pPr>
      <w:r w:rsidRPr="009C2359">
        <w:rPr>
          <w:rFonts w:ascii="Arial" w:hAnsi="Arial" w:cs="Arial"/>
          <w:b/>
          <w:sz w:val="28"/>
          <w:szCs w:val="28"/>
        </w:rPr>
        <w:t>Labels</w:t>
      </w:r>
      <w:bookmarkEnd w:id="24"/>
      <w:bookmarkEnd w:id="25"/>
    </w:p>
    <w:p w:rsidR="001C27FE" w:rsidRDefault="001C27FE" w:rsidP="008D422A">
      <w:pPr>
        <w:pStyle w:val="block1"/>
      </w:pPr>
      <w:r w:rsidRPr="004E5ECA">
        <w:t xml:space="preserve">Labels provide an immediate warning of the hazards </w:t>
      </w:r>
      <w:r w:rsidR="00215307">
        <w:t xml:space="preserve">to </w:t>
      </w:r>
      <w:r w:rsidRPr="004E5ECA">
        <w:t xml:space="preserve">which employees may be exposed and provide a link to more detailed information (i.e. MSDS). The </w:t>
      </w:r>
      <w:r w:rsidRPr="000A0EFE">
        <w:t xml:space="preserve">supervisor </w:t>
      </w:r>
      <w:r w:rsidRPr="004E5ECA">
        <w:t xml:space="preserve">or </w:t>
      </w:r>
      <w:r>
        <w:t xml:space="preserve">designee </w:t>
      </w:r>
      <w:r w:rsidRPr="004E5ECA">
        <w:t xml:space="preserve">will ensure that every container entering </w:t>
      </w:r>
      <w:r>
        <w:t xml:space="preserve">the </w:t>
      </w:r>
      <w:r w:rsidRPr="004E5ECA">
        <w:t>work site</w:t>
      </w:r>
      <w:r>
        <w:t xml:space="preserve"> </w:t>
      </w:r>
      <w:r w:rsidRPr="004E5ECA">
        <w:t xml:space="preserve">bears the required label. </w:t>
      </w:r>
      <w:r w:rsidR="00345A77">
        <w:t xml:space="preserve"> </w:t>
      </w:r>
    </w:p>
    <w:p w:rsidR="009A38BF" w:rsidRDefault="009A38BF" w:rsidP="0092763D">
      <w:pPr>
        <w:pStyle w:val="block1"/>
        <w:rPr>
          <w:b/>
        </w:rPr>
      </w:pPr>
    </w:p>
    <w:p w:rsidR="0092763D" w:rsidRPr="0081149E" w:rsidRDefault="00215307" w:rsidP="0092763D">
      <w:pPr>
        <w:pStyle w:val="block1"/>
        <w:rPr>
          <w:b/>
        </w:rPr>
      </w:pPr>
      <w:r>
        <w:rPr>
          <w:b/>
        </w:rPr>
        <w:lastRenderedPageBreak/>
        <w:t xml:space="preserve">Labeling </w:t>
      </w:r>
      <w:r w:rsidR="0092763D" w:rsidRPr="0081149E">
        <w:rPr>
          <w:b/>
        </w:rPr>
        <w:t>Secondary Containers</w:t>
      </w:r>
    </w:p>
    <w:p w:rsidR="0092763D" w:rsidRPr="00D64209" w:rsidRDefault="0092763D" w:rsidP="0092763D">
      <w:pPr>
        <w:pStyle w:val="block1"/>
      </w:pPr>
      <w:r>
        <w:t>If any chemical is transferred to another container, the new or secondary container must be labeled. The label on the secondary container must contain the same information required for the label on the original container</w:t>
      </w:r>
      <w:r w:rsidR="00FA7029">
        <w:t xml:space="preserve">. </w:t>
      </w:r>
      <w:r w:rsidR="00345A77" w:rsidRPr="00345A77">
        <w:rPr>
          <w:b/>
        </w:rPr>
        <w:t>Refer to th</w:t>
      </w:r>
      <w:r w:rsidR="00345A77">
        <w:rPr>
          <w:b/>
        </w:rPr>
        <w:t xml:space="preserve">e </w:t>
      </w:r>
      <w:r w:rsidR="009A38BF">
        <w:rPr>
          <w:b/>
        </w:rPr>
        <w:t>UAHuntsville</w:t>
      </w:r>
      <w:r w:rsidR="00345A77">
        <w:rPr>
          <w:b/>
        </w:rPr>
        <w:t xml:space="preserve"> Haz Com Program </w:t>
      </w:r>
      <w:r w:rsidR="00345A77" w:rsidRPr="00D64209">
        <w:rPr>
          <w:b/>
        </w:rPr>
        <w:t>for details about what information m</w:t>
      </w:r>
      <w:r w:rsidR="001A7000" w:rsidRPr="00D64209">
        <w:rPr>
          <w:b/>
        </w:rPr>
        <w:t>ust be on a label</w:t>
      </w:r>
      <w:r w:rsidR="001A7000" w:rsidRPr="00D64209">
        <w:t xml:space="preserve"> as well as</w:t>
      </w:r>
      <w:r w:rsidR="00345A77" w:rsidRPr="00D64209">
        <w:t xml:space="preserve"> suggested methods for label</w:t>
      </w:r>
      <w:r w:rsidR="008D422A" w:rsidRPr="00D64209">
        <w:t>ing</w:t>
      </w:r>
      <w:r w:rsidR="00345A77" w:rsidRPr="00D64209">
        <w:t xml:space="preserve"> </w:t>
      </w:r>
      <w:r w:rsidRPr="00D64209">
        <w:t>secondary container</w:t>
      </w:r>
      <w:r w:rsidR="001A7000" w:rsidRPr="00D64209">
        <w:t>s.</w:t>
      </w:r>
    </w:p>
    <w:p w:rsidR="00EB574D" w:rsidRPr="00452374" w:rsidRDefault="00EB574D" w:rsidP="00EB574D">
      <w:pPr>
        <w:pStyle w:val="block1"/>
        <w:rPr>
          <w:b/>
        </w:rPr>
      </w:pPr>
      <w:r w:rsidRPr="00452374">
        <w:rPr>
          <w:b/>
        </w:rPr>
        <w:t xml:space="preserve">Secondary Labeling Exemption </w:t>
      </w:r>
    </w:p>
    <w:p w:rsidR="00EB574D" w:rsidRDefault="00EB574D" w:rsidP="00EB574D">
      <w:pPr>
        <w:pStyle w:val="block1"/>
      </w:pPr>
      <w:r>
        <w:t xml:space="preserve">It is not necessary to label the secondary container if the employee who performs the transfer is the </w:t>
      </w:r>
      <w:r w:rsidRPr="00357ACB">
        <w:rPr>
          <w:i/>
        </w:rPr>
        <w:t>only person</w:t>
      </w:r>
      <w:r>
        <w:t xml:space="preserve"> who uses the chemical from the new container, during </w:t>
      </w:r>
      <w:r w:rsidR="006632CC">
        <w:t>a single work shift.</w:t>
      </w:r>
      <w:r>
        <w:t xml:space="preserve"> </w:t>
      </w:r>
    </w:p>
    <w:tbl>
      <w:tblPr>
        <w:tblW w:w="9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9108"/>
      </w:tblGrid>
      <w:tr w:rsidR="00593C64" w:rsidRPr="003F09A8" w:rsidTr="00EA688D">
        <w:tc>
          <w:tcPr>
            <w:tcW w:w="9108" w:type="dxa"/>
            <w:tcBorders>
              <w:top w:val="thinThickSmallGap" w:sz="12" w:space="0" w:color="auto"/>
              <w:bottom w:val="single" w:sz="6" w:space="0" w:color="auto"/>
            </w:tcBorders>
            <w:shd w:val="clear" w:color="auto" w:fill="F3F3F3"/>
          </w:tcPr>
          <w:p w:rsidR="00593C64" w:rsidRPr="003F09A8" w:rsidRDefault="00593C64" w:rsidP="00EA688D">
            <w:pPr>
              <w:outlineLvl w:val="1"/>
            </w:pPr>
            <w:bookmarkStart w:id="26" w:name="_Toc143931496"/>
            <w:r w:rsidRPr="00EA688D">
              <w:rPr>
                <w:b/>
              </w:rPr>
              <w:t xml:space="preserve">Labels: </w:t>
            </w:r>
            <w:r>
              <w:t>The following employee(s) are responsible for ensuring all containers of hazardous materials are appropriate labeled with the original or secondary labels.</w:t>
            </w:r>
            <w:bookmarkEnd w:id="26"/>
            <w:r>
              <w:t xml:space="preserve"> </w:t>
            </w:r>
          </w:p>
        </w:tc>
      </w:tr>
      <w:tr w:rsidR="00593C64" w:rsidRPr="00EA688D" w:rsidTr="00EA688D">
        <w:tc>
          <w:tcPr>
            <w:tcW w:w="9108" w:type="dxa"/>
            <w:tcBorders>
              <w:top w:val="single" w:sz="6" w:space="0" w:color="auto"/>
            </w:tcBorders>
            <w:shd w:val="clear" w:color="auto" w:fill="auto"/>
          </w:tcPr>
          <w:p w:rsidR="00593C64" w:rsidRPr="00EA688D" w:rsidRDefault="00593C64" w:rsidP="00593C64">
            <w:pPr>
              <w:rPr>
                <w:sz w:val="28"/>
                <w:szCs w:val="28"/>
              </w:rPr>
            </w:pPr>
          </w:p>
        </w:tc>
      </w:tr>
    </w:tbl>
    <w:p w:rsidR="00593C64" w:rsidRPr="00A22D78" w:rsidRDefault="00593C64" w:rsidP="00EB574D">
      <w:pPr>
        <w:pStyle w:val="block1"/>
        <w:rPr>
          <w:sz w:val="16"/>
          <w:szCs w:val="16"/>
        </w:rPr>
      </w:pPr>
    </w:p>
    <w:tbl>
      <w:tblPr>
        <w:tblW w:w="9108"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shd w:val="clear" w:color="auto" w:fill="F3F3F3"/>
        <w:tblLook w:val="01E0" w:firstRow="1" w:lastRow="1" w:firstColumn="1" w:lastColumn="1" w:noHBand="0" w:noVBand="0"/>
      </w:tblPr>
      <w:tblGrid>
        <w:gridCol w:w="9108"/>
      </w:tblGrid>
      <w:tr w:rsidR="0092763D" w:rsidRPr="004E5ECA" w:rsidTr="00EA688D">
        <w:tc>
          <w:tcPr>
            <w:tcW w:w="9108" w:type="dxa"/>
            <w:shd w:val="clear" w:color="auto" w:fill="F3F3F3"/>
          </w:tcPr>
          <w:p w:rsidR="0092763D" w:rsidRPr="004E5ECA" w:rsidRDefault="0092763D" w:rsidP="00EA688D">
            <w:pPr>
              <w:pStyle w:val="block1"/>
              <w:outlineLvl w:val="1"/>
            </w:pPr>
            <w:bookmarkStart w:id="27" w:name="_Toc143931497"/>
            <w:r w:rsidRPr="00EA688D">
              <w:rPr>
                <w:b/>
              </w:rPr>
              <w:t xml:space="preserve">The following procedure is used for </w:t>
            </w:r>
            <w:r w:rsidR="008130EA" w:rsidRPr="00EA688D">
              <w:rPr>
                <w:b/>
              </w:rPr>
              <w:t>l</w:t>
            </w:r>
            <w:r w:rsidRPr="00EA688D">
              <w:rPr>
                <w:b/>
              </w:rPr>
              <w:t xml:space="preserve">abeling </w:t>
            </w:r>
            <w:r w:rsidR="008130EA" w:rsidRPr="00EA688D">
              <w:rPr>
                <w:b/>
              </w:rPr>
              <w:t>secondary c</w:t>
            </w:r>
            <w:r w:rsidRPr="00EA688D">
              <w:rPr>
                <w:b/>
              </w:rPr>
              <w:t>ontainers</w:t>
            </w:r>
            <w:bookmarkEnd w:id="27"/>
          </w:p>
        </w:tc>
      </w:tr>
      <w:tr w:rsidR="0092763D" w:rsidRPr="004E5ECA" w:rsidTr="00EA688D">
        <w:trPr>
          <w:trHeight w:val="507"/>
        </w:trPr>
        <w:tc>
          <w:tcPr>
            <w:tcW w:w="9108" w:type="dxa"/>
            <w:shd w:val="clear" w:color="auto" w:fill="auto"/>
          </w:tcPr>
          <w:p w:rsidR="0092763D" w:rsidRPr="004E5ECA" w:rsidRDefault="0092763D" w:rsidP="002B76C4">
            <w:pPr>
              <w:pStyle w:val="block1"/>
            </w:pPr>
          </w:p>
        </w:tc>
      </w:tr>
    </w:tbl>
    <w:p w:rsidR="00593C64" w:rsidRPr="009C2359" w:rsidRDefault="00593C64" w:rsidP="008B7765">
      <w:pPr>
        <w:spacing w:before="100" w:beforeAutospacing="1" w:after="100" w:afterAutospacing="1"/>
        <w:ind w:right="720"/>
        <w:outlineLvl w:val="0"/>
        <w:rPr>
          <w:rFonts w:ascii="Arial" w:hAnsi="Arial" w:cs="Arial"/>
          <w:b/>
          <w:sz w:val="28"/>
          <w:szCs w:val="28"/>
        </w:rPr>
      </w:pPr>
      <w:bookmarkStart w:id="28" w:name="_Toc143931498"/>
      <w:bookmarkStart w:id="29" w:name="_Toc144102980"/>
      <w:r w:rsidRPr="009C2359">
        <w:rPr>
          <w:rFonts w:ascii="Arial" w:hAnsi="Arial" w:cs="Arial"/>
          <w:b/>
          <w:sz w:val="28"/>
          <w:szCs w:val="28"/>
        </w:rPr>
        <w:t>Training</w:t>
      </w:r>
      <w:bookmarkEnd w:id="28"/>
      <w:bookmarkEnd w:id="29"/>
    </w:p>
    <w:p w:rsidR="00593C64" w:rsidRDefault="00593C64" w:rsidP="00593C64">
      <w:pPr>
        <w:spacing w:before="100" w:beforeAutospacing="1" w:after="100" w:afterAutospacing="1"/>
        <w:ind w:right="720"/>
      </w:pPr>
      <w:r w:rsidRPr="008A7C6A">
        <w:t>The employee’s supervisor</w:t>
      </w:r>
      <w:r>
        <w:t xml:space="preserve"> or designee</w:t>
      </w:r>
      <w:r w:rsidRPr="008A7C6A">
        <w:t xml:space="preserve"> is responsible for ensuring that each employee receives the appropriate Hazard Communication training</w:t>
      </w:r>
      <w:r>
        <w:t>,</w:t>
      </w:r>
      <w:r w:rsidR="00BD2B14">
        <w:t xml:space="preserve"> including both general and unit</w:t>
      </w:r>
      <w:r>
        <w:t>-specific training</w:t>
      </w:r>
      <w:r w:rsidR="00FA7029">
        <w:t xml:space="preserve">. </w:t>
      </w:r>
      <w:r w:rsidR="001A7000">
        <w:t xml:space="preserve">The </w:t>
      </w:r>
      <w:r w:rsidR="009A38BF">
        <w:t>UAHuntsville</w:t>
      </w:r>
      <w:r w:rsidR="001A7000">
        <w:t xml:space="preserve"> </w:t>
      </w:r>
      <w:r w:rsidR="009A38BF">
        <w:t>Office of Environmental Health &amp; Safety</w:t>
      </w:r>
      <w:r w:rsidR="001A7000">
        <w:t xml:space="preserve"> (</w:t>
      </w:r>
      <w:r w:rsidR="009A38BF">
        <w:t>OEHS</w:t>
      </w:r>
      <w:r w:rsidR="001A7000">
        <w:t>)</w:t>
      </w:r>
      <w:r w:rsidR="008D422A">
        <w:t xml:space="preserve"> </w:t>
      </w:r>
      <w:r w:rsidR="001A7000">
        <w:t>provides</w:t>
      </w:r>
      <w:r w:rsidR="008D422A">
        <w:t xml:space="preserve"> general Hazard</w:t>
      </w:r>
      <w:r w:rsidR="00345A77">
        <w:t xml:space="preserve"> Communication training</w:t>
      </w:r>
      <w:r w:rsidR="00FA7029">
        <w:t xml:space="preserve">. </w:t>
      </w:r>
      <w:r w:rsidRPr="00EB7934">
        <w:rPr>
          <w:b/>
        </w:rPr>
        <w:t xml:space="preserve">Refer to the </w:t>
      </w:r>
      <w:r w:rsidR="009A38BF">
        <w:rPr>
          <w:b/>
        </w:rPr>
        <w:t>UAHuntsville</w:t>
      </w:r>
      <w:r w:rsidRPr="00EB7934">
        <w:rPr>
          <w:b/>
        </w:rPr>
        <w:t xml:space="preserve"> Haz Com Program for a description of th</w:t>
      </w:r>
      <w:r w:rsidR="001A7000">
        <w:rPr>
          <w:b/>
        </w:rPr>
        <w:t>e required content of unit</w:t>
      </w:r>
      <w:r w:rsidRPr="00EB7934">
        <w:rPr>
          <w:b/>
        </w:rPr>
        <w:t>-specific training</w:t>
      </w:r>
      <w:r w:rsidR="00FA7029">
        <w:t xml:space="preserve">. </w:t>
      </w:r>
      <w:r w:rsidR="00345A77">
        <w:t>Training records, such as class rosters or course certificates, must be maintained by the supervisor or designee, as well as documentation</w:t>
      </w:r>
      <w:r w:rsidR="001A7000">
        <w:t xml:space="preserve"> of the content of unit-</w:t>
      </w:r>
      <w:r w:rsidR="00345A77">
        <w:t xml:space="preserve">specific training.  </w:t>
      </w:r>
    </w:p>
    <w:tbl>
      <w:tblPr>
        <w:tblW w:w="9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9108"/>
      </w:tblGrid>
      <w:tr w:rsidR="00593C64" w:rsidRPr="00EA688D" w:rsidTr="00EA688D">
        <w:tc>
          <w:tcPr>
            <w:tcW w:w="9108" w:type="dxa"/>
            <w:shd w:val="clear" w:color="auto" w:fill="F3F3F3"/>
          </w:tcPr>
          <w:p w:rsidR="00593C64" w:rsidRPr="00EA688D" w:rsidRDefault="00593C64" w:rsidP="00EA688D">
            <w:pPr>
              <w:outlineLvl w:val="1"/>
              <w:rPr>
                <w:b/>
              </w:rPr>
            </w:pPr>
            <w:bookmarkStart w:id="30" w:name="_Toc143931499"/>
            <w:r w:rsidRPr="00EA688D">
              <w:rPr>
                <w:b/>
              </w:rPr>
              <w:t xml:space="preserve">Training </w:t>
            </w:r>
            <w:r w:rsidRPr="00D0527C">
              <w:t xml:space="preserve">The following employee(s) are responsible for </w:t>
            </w:r>
            <w:r>
              <w:t xml:space="preserve">ensuring all employees receive general Hazard  Communication training and </w:t>
            </w:r>
            <w:r w:rsidRPr="00D0527C">
              <w:t xml:space="preserve">providing </w:t>
            </w:r>
            <w:r>
              <w:t xml:space="preserve">initial and </w:t>
            </w:r>
            <w:r w:rsidRPr="00D0527C">
              <w:t xml:space="preserve">on-going </w:t>
            </w:r>
            <w:r w:rsidR="00A16D6E">
              <w:t>unit</w:t>
            </w:r>
            <w:r w:rsidRPr="00D0527C">
              <w:t>-specific hazard communication training</w:t>
            </w:r>
            <w:bookmarkEnd w:id="30"/>
          </w:p>
        </w:tc>
      </w:tr>
      <w:tr w:rsidR="00593C64" w:rsidRPr="00D0527C" w:rsidTr="00EA688D">
        <w:tc>
          <w:tcPr>
            <w:tcW w:w="9108" w:type="dxa"/>
            <w:shd w:val="clear" w:color="auto" w:fill="auto"/>
          </w:tcPr>
          <w:p w:rsidR="00593C64" w:rsidRPr="00D0527C" w:rsidRDefault="00593C64" w:rsidP="00593C64"/>
        </w:tc>
      </w:tr>
    </w:tbl>
    <w:p w:rsidR="00AD0254" w:rsidRPr="008A7C6A" w:rsidRDefault="00AD0254" w:rsidP="00593C64">
      <w:pPr>
        <w:spacing w:before="100" w:beforeAutospacing="1" w:after="100" w:afterAutospacing="1"/>
        <w:ind w:right="720"/>
      </w:pPr>
    </w:p>
    <w:tbl>
      <w:tblPr>
        <w:tblW w:w="9108" w:type="dxa"/>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9108"/>
      </w:tblGrid>
      <w:tr w:rsidR="00593C64" w:rsidRPr="00EA688D" w:rsidTr="00EA688D">
        <w:tc>
          <w:tcPr>
            <w:tcW w:w="9108" w:type="dxa"/>
            <w:shd w:val="clear" w:color="auto" w:fill="F3F3F3"/>
          </w:tcPr>
          <w:p w:rsidR="00593C64" w:rsidRPr="00EA688D" w:rsidRDefault="00593C64" w:rsidP="00EA688D">
            <w:pPr>
              <w:spacing w:before="100" w:beforeAutospacing="1" w:after="100" w:afterAutospacing="1"/>
              <w:ind w:right="720"/>
              <w:outlineLvl w:val="1"/>
              <w:rPr>
                <w:b/>
              </w:rPr>
            </w:pPr>
            <w:bookmarkStart w:id="31" w:name="_Toc143931500"/>
            <w:r w:rsidRPr="00EA688D">
              <w:rPr>
                <w:b/>
              </w:rPr>
              <w:t xml:space="preserve">Describe the method used to ensure employees receive </w:t>
            </w:r>
            <w:r w:rsidR="00A16D6E" w:rsidRPr="00EA688D">
              <w:rPr>
                <w:b/>
              </w:rPr>
              <w:t>unit</w:t>
            </w:r>
            <w:r w:rsidRPr="00EA688D">
              <w:rPr>
                <w:b/>
              </w:rPr>
              <w:t>-specific training</w:t>
            </w:r>
            <w:bookmarkEnd w:id="31"/>
            <w:r w:rsidRPr="00EA688D">
              <w:rPr>
                <w:b/>
              </w:rPr>
              <w:t xml:space="preserve">  </w:t>
            </w:r>
          </w:p>
        </w:tc>
      </w:tr>
      <w:tr w:rsidR="00593C64" w:rsidRPr="005B51C3" w:rsidTr="00EA688D">
        <w:tc>
          <w:tcPr>
            <w:tcW w:w="9108" w:type="dxa"/>
            <w:shd w:val="clear" w:color="auto" w:fill="auto"/>
          </w:tcPr>
          <w:p w:rsidR="00593C64" w:rsidRPr="005B51C3" w:rsidRDefault="00593C64" w:rsidP="00EA688D">
            <w:pPr>
              <w:spacing w:before="100" w:beforeAutospacing="1" w:after="100" w:afterAutospacing="1"/>
              <w:ind w:right="720"/>
            </w:pPr>
            <w:r>
              <w:t>1. N</w:t>
            </w:r>
            <w:r w:rsidRPr="005B51C3">
              <w:t>ew employees (new hires and newly assigned employees</w:t>
            </w:r>
            <w:r>
              <w:t>)</w:t>
            </w:r>
            <w:r w:rsidRPr="005B51C3">
              <w:t xml:space="preserve">:  </w:t>
            </w:r>
          </w:p>
        </w:tc>
      </w:tr>
      <w:tr w:rsidR="00593C64" w:rsidRPr="005B51C3" w:rsidTr="00EA688D">
        <w:tc>
          <w:tcPr>
            <w:tcW w:w="9108" w:type="dxa"/>
            <w:shd w:val="clear" w:color="auto" w:fill="auto"/>
          </w:tcPr>
          <w:p w:rsidR="00593C64" w:rsidRPr="005B51C3" w:rsidRDefault="00593C64" w:rsidP="00EA688D">
            <w:pPr>
              <w:spacing w:before="100" w:beforeAutospacing="1" w:after="100" w:afterAutospacing="1"/>
              <w:ind w:right="720"/>
            </w:pPr>
          </w:p>
        </w:tc>
      </w:tr>
      <w:tr w:rsidR="00593C64" w:rsidRPr="005B51C3" w:rsidTr="00EA688D">
        <w:tc>
          <w:tcPr>
            <w:tcW w:w="9108" w:type="dxa"/>
            <w:shd w:val="clear" w:color="auto" w:fill="auto"/>
          </w:tcPr>
          <w:p w:rsidR="00593C64" w:rsidRPr="005B51C3" w:rsidRDefault="00593C64" w:rsidP="00EA688D">
            <w:pPr>
              <w:spacing w:before="100" w:beforeAutospacing="1" w:after="100" w:afterAutospacing="1"/>
              <w:ind w:right="720"/>
            </w:pPr>
            <w:r>
              <w:t xml:space="preserve">2. All employees when a new hazardous chemical or non-routine hazard is introduced, or when a significant new hazard information is learned about existing chemicals: </w:t>
            </w:r>
          </w:p>
        </w:tc>
      </w:tr>
      <w:tr w:rsidR="00593C64" w:rsidTr="00EA688D">
        <w:tc>
          <w:tcPr>
            <w:tcW w:w="9108" w:type="dxa"/>
            <w:shd w:val="clear" w:color="auto" w:fill="auto"/>
          </w:tcPr>
          <w:p w:rsidR="00593C64" w:rsidRDefault="00593C64" w:rsidP="00EA688D">
            <w:pPr>
              <w:spacing w:before="100" w:beforeAutospacing="1" w:after="100" w:afterAutospacing="1"/>
              <w:ind w:right="720"/>
            </w:pPr>
          </w:p>
        </w:tc>
      </w:tr>
    </w:tbl>
    <w:p w:rsidR="00593C64" w:rsidRPr="006D6359" w:rsidRDefault="009A38BF" w:rsidP="00593C64">
      <w:pPr>
        <w:spacing w:before="100" w:beforeAutospacing="1" w:after="100" w:afterAutospacing="1"/>
        <w:ind w:right="720"/>
      </w:pPr>
      <w:r>
        <w:t>UAHuntsville</w:t>
      </w:r>
      <w:r w:rsidR="00BD2B14">
        <w:t xml:space="preserve"> e</w:t>
      </w:r>
      <w:r w:rsidR="00593C64" w:rsidRPr="00BD2B14">
        <w:t xml:space="preserve">mployees performing work with hazardous chemicals are responsible for </w:t>
      </w:r>
      <w:r w:rsidR="00BD2B14">
        <w:t xml:space="preserve">participating in </w:t>
      </w:r>
      <w:r w:rsidR="00593C64" w:rsidRPr="00BD2B14">
        <w:t>Hazard Communic</w:t>
      </w:r>
      <w:r w:rsidR="00BD2B14" w:rsidRPr="00BD2B14">
        <w:t xml:space="preserve">ation Training </w:t>
      </w:r>
      <w:r w:rsidR="00BD2B14">
        <w:t>as directed by their supervisor.</w:t>
      </w:r>
    </w:p>
    <w:p w:rsidR="00646809" w:rsidRPr="009C2359" w:rsidRDefault="00646809" w:rsidP="008B7765">
      <w:pPr>
        <w:pStyle w:val="block1"/>
        <w:outlineLvl w:val="0"/>
        <w:rPr>
          <w:rFonts w:ascii="Arial" w:hAnsi="Arial" w:cs="Arial"/>
          <w:b/>
          <w:sz w:val="26"/>
          <w:szCs w:val="26"/>
        </w:rPr>
      </w:pPr>
      <w:bookmarkStart w:id="32" w:name="_Toc143931501"/>
      <w:bookmarkStart w:id="33" w:name="_Toc144102981"/>
      <w:r w:rsidRPr="009C2359">
        <w:rPr>
          <w:rFonts w:ascii="Arial" w:hAnsi="Arial" w:cs="Arial"/>
          <w:b/>
          <w:sz w:val="28"/>
          <w:szCs w:val="28"/>
        </w:rPr>
        <w:t>Non-Routine Tasks and Emergencies</w:t>
      </w:r>
      <w:r w:rsidRPr="009C2359">
        <w:rPr>
          <w:rFonts w:ascii="Arial" w:hAnsi="Arial" w:cs="Arial"/>
          <w:b/>
          <w:sz w:val="26"/>
          <w:szCs w:val="26"/>
        </w:rPr>
        <w:t xml:space="preserve"> Involving Hazardous Chemicals</w:t>
      </w:r>
      <w:bookmarkEnd w:id="32"/>
      <w:bookmarkEnd w:id="33"/>
    </w:p>
    <w:p w:rsidR="00646809" w:rsidRDefault="00646809" w:rsidP="00646809">
      <w:pPr>
        <w:pStyle w:val="block1"/>
      </w:pPr>
      <w:r>
        <w:t xml:space="preserve">Prior to the start of a non-routine project, the </w:t>
      </w:r>
      <w:r w:rsidRPr="005E5CF4">
        <w:t>supervisor or designee</w:t>
      </w:r>
      <w:r w:rsidRPr="00FE010F">
        <w:rPr>
          <w:b/>
        </w:rPr>
        <w:t xml:space="preserve"> </w:t>
      </w:r>
      <w:r>
        <w:t xml:space="preserve">will provide training for each effected employee, including specific hazards of the materials that he or she may encounter during the activity.  </w:t>
      </w:r>
    </w:p>
    <w:p w:rsidR="00646809" w:rsidRDefault="00646809" w:rsidP="00646809">
      <w:pPr>
        <w:pStyle w:val="block1"/>
      </w:pPr>
      <w:r>
        <w:t>The following table describes the anticipated non-routine tasks and emergency procedures, the associated hazardous chemicals, and the protective measures employees are to take.</w:t>
      </w:r>
      <w:r w:rsidR="008130EA">
        <w:t xml:space="preserve"> </w:t>
      </w:r>
    </w:p>
    <w:tbl>
      <w:tblPr>
        <w:tblW w:w="9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952"/>
        <w:gridCol w:w="2952"/>
        <w:gridCol w:w="3204"/>
      </w:tblGrid>
      <w:tr w:rsidR="00646809" w:rsidRPr="00EA688D" w:rsidTr="00EA688D">
        <w:tc>
          <w:tcPr>
            <w:tcW w:w="9108" w:type="dxa"/>
            <w:gridSpan w:val="3"/>
            <w:tcBorders>
              <w:top w:val="thinThickSmallGap" w:sz="12" w:space="0" w:color="auto"/>
              <w:bottom w:val="thinThickSmallGap" w:sz="12" w:space="0" w:color="auto"/>
            </w:tcBorders>
            <w:shd w:val="clear" w:color="auto" w:fill="F3F3F3"/>
          </w:tcPr>
          <w:p w:rsidR="00646809" w:rsidRPr="00EA688D" w:rsidRDefault="00646809" w:rsidP="00EA688D">
            <w:pPr>
              <w:pStyle w:val="block1"/>
              <w:outlineLvl w:val="1"/>
              <w:rPr>
                <w:b/>
              </w:rPr>
            </w:pPr>
            <w:bookmarkStart w:id="34" w:name="_Toc143931502"/>
            <w:r w:rsidRPr="00EA688D">
              <w:rPr>
                <w:b/>
              </w:rPr>
              <w:t>Non-Routine Tasks/Emergency Procedures</w:t>
            </w:r>
            <w:bookmarkEnd w:id="34"/>
          </w:p>
        </w:tc>
      </w:tr>
      <w:tr w:rsidR="00646809" w:rsidRPr="00EA688D" w:rsidTr="00EA688D">
        <w:tc>
          <w:tcPr>
            <w:tcW w:w="2952" w:type="dxa"/>
            <w:tcBorders>
              <w:top w:val="thinThickSmallGap" w:sz="12" w:space="0" w:color="auto"/>
              <w:bottom w:val="single" w:sz="6" w:space="0" w:color="auto"/>
            </w:tcBorders>
            <w:shd w:val="clear" w:color="auto" w:fill="auto"/>
          </w:tcPr>
          <w:p w:rsidR="00646809" w:rsidRPr="00EA688D" w:rsidRDefault="00646809" w:rsidP="002B76C4">
            <w:pPr>
              <w:pStyle w:val="block1"/>
              <w:rPr>
                <w:b/>
              </w:rPr>
            </w:pPr>
            <w:r w:rsidRPr="00EA688D">
              <w:rPr>
                <w:b/>
              </w:rPr>
              <w:t>Task/Emergency</w:t>
            </w:r>
          </w:p>
        </w:tc>
        <w:tc>
          <w:tcPr>
            <w:tcW w:w="2952" w:type="dxa"/>
            <w:tcBorders>
              <w:top w:val="thinThickSmallGap" w:sz="12" w:space="0" w:color="auto"/>
              <w:bottom w:val="single" w:sz="6" w:space="0" w:color="auto"/>
            </w:tcBorders>
            <w:shd w:val="clear" w:color="auto" w:fill="auto"/>
          </w:tcPr>
          <w:p w:rsidR="00646809" w:rsidRPr="00EA688D" w:rsidRDefault="00646809" w:rsidP="002B76C4">
            <w:pPr>
              <w:pStyle w:val="block1"/>
              <w:rPr>
                <w:b/>
              </w:rPr>
            </w:pPr>
            <w:r w:rsidRPr="00EA688D">
              <w:rPr>
                <w:b/>
              </w:rPr>
              <w:t xml:space="preserve">Hazardous Chemical </w:t>
            </w:r>
          </w:p>
        </w:tc>
        <w:tc>
          <w:tcPr>
            <w:tcW w:w="3204" w:type="dxa"/>
            <w:tcBorders>
              <w:top w:val="thinThickSmallGap" w:sz="12" w:space="0" w:color="auto"/>
              <w:bottom w:val="single" w:sz="6" w:space="0" w:color="auto"/>
            </w:tcBorders>
            <w:shd w:val="clear" w:color="auto" w:fill="auto"/>
          </w:tcPr>
          <w:p w:rsidR="00646809" w:rsidRPr="00EA688D" w:rsidRDefault="00646809" w:rsidP="002B76C4">
            <w:pPr>
              <w:pStyle w:val="block1"/>
              <w:rPr>
                <w:b/>
              </w:rPr>
            </w:pPr>
            <w:r w:rsidRPr="00EA688D">
              <w:rPr>
                <w:b/>
              </w:rPr>
              <w:t>Protective Measures</w:t>
            </w:r>
          </w:p>
        </w:tc>
      </w:tr>
      <w:tr w:rsidR="00646809" w:rsidTr="00EA688D">
        <w:tc>
          <w:tcPr>
            <w:tcW w:w="2952" w:type="dxa"/>
            <w:tcBorders>
              <w:top w:val="single" w:sz="6" w:space="0" w:color="auto"/>
              <w:bottom w:val="single" w:sz="6" w:space="0" w:color="auto"/>
            </w:tcBorders>
            <w:shd w:val="clear" w:color="auto" w:fill="auto"/>
          </w:tcPr>
          <w:p w:rsidR="00836749" w:rsidRDefault="00836749" w:rsidP="002B76C4">
            <w:pPr>
              <w:pStyle w:val="block1"/>
            </w:pPr>
            <w:r>
              <w:t xml:space="preserve"> </w:t>
            </w:r>
          </w:p>
        </w:tc>
        <w:tc>
          <w:tcPr>
            <w:tcW w:w="2952" w:type="dxa"/>
            <w:tcBorders>
              <w:top w:val="single" w:sz="6" w:space="0" w:color="auto"/>
              <w:bottom w:val="single" w:sz="6" w:space="0" w:color="auto"/>
            </w:tcBorders>
            <w:shd w:val="clear" w:color="auto" w:fill="auto"/>
          </w:tcPr>
          <w:p w:rsidR="00646809" w:rsidRDefault="00646809" w:rsidP="002B76C4">
            <w:pPr>
              <w:pStyle w:val="block1"/>
            </w:pPr>
          </w:p>
        </w:tc>
        <w:tc>
          <w:tcPr>
            <w:tcW w:w="3204" w:type="dxa"/>
            <w:tcBorders>
              <w:top w:val="single" w:sz="6" w:space="0" w:color="auto"/>
              <w:bottom w:val="single" w:sz="6" w:space="0" w:color="auto"/>
            </w:tcBorders>
            <w:shd w:val="clear" w:color="auto" w:fill="auto"/>
          </w:tcPr>
          <w:p w:rsidR="00646809" w:rsidRDefault="00646809" w:rsidP="002B76C4">
            <w:pPr>
              <w:pStyle w:val="block1"/>
            </w:pPr>
          </w:p>
        </w:tc>
      </w:tr>
      <w:tr w:rsidR="00646809" w:rsidTr="00EA688D">
        <w:tc>
          <w:tcPr>
            <w:tcW w:w="2952" w:type="dxa"/>
            <w:tcBorders>
              <w:top w:val="single" w:sz="6" w:space="0" w:color="auto"/>
              <w:bottom w:val="single" w:sz="6" w:space="0" w:color="auto"/>
            </w:tcBorders>
            <w:shd w:val="clear" w:color="auto" w:fill="auto"/>
          </w:tcPr>
          <w:p w:rsidR="00646809" w:rsidRDefault="00646809" w:rsidP="002B76C4">
            <w:pPr>
              <w:pStyle w:val="block1"/>
            </w:pPr>
          </w:p>
        </w:tc>
        <w:tc>
          <w:tcPr>
            <w:tcW w:w="2952" w:type="dxa"/>
            <w:tcBorders>
              <w:top w:val="single" w:sz="6" w:space="0" w:color="auto"/>
              <w:bottom w:val="single" w:sz="6" w:space="0" w:color="auto"/>
            </w:tcBorders>
            <w:shd w:val="clear" w:color="auto" w:fill="auto"/>
          </w:tcPr>
          <w:p w:rsidR="00646809" w:rsidRDefault="00646809" w:rsidP="002B76C4">
            <w:pPr>
              <w:pStyle w:val="block1"/>
            </w:pPr>
          </w:p>
        </w:tc>
        <w:tc>
          <w:tcPr>
            <w:tcW w:w="3204" w:type="dxa"/>
            <w:tcBorders>
              <w:top w:val="single" w:sz="6" w:space="0" w:color="auto"/>
              <w:bottom w:val="single" w:sz="6" w:space="0" w:color="auto"/>
            </w:tcBorders>
            <w:shd w:val="clear" w:color="auto" w:fill="auto"/>
          </w:tcPr>
          <w:p w:rsidR="00646809" w:rsidRDefault="00646809" w:rsidP="002B76C4">
            <w:pPr>
              <w:pStyle w:val="block1"/>
            </w:pPr>
          </w:p>
        </w:tc>
      </w:tr>
      <w:tr w:rsidR="00646809" w:rsidTr="00EA688D">
        <w:tc>
          <w:tcPr>
            <w:tcW w:w="2952" w:type="dxa"/>
            <w:tcBorders>
              <w:top w:val="single" w:sz="6" w:space="0" w:color="auto"/>
              <w:bottom w:val="thickThinSmallGap" w:sz="12" w:space="0" w:color="auto"/>
            </w:tcBorders>
            <w:shd w:val="clear" w:color="auto" w:fill="auto"/>
          </w:tcPr>
          <w:p w:rsidR="00646809" w:rsidRDefault="00646809" w:rsidP="002B76C4">
            <w:pPr>
              <w:pStyle w:val="block1"/>
            </w:pPr>
          </w:p>
        </w:tc>
        <w:tc>
          <w:tcPr>
            <w:tcW w:w="2952" w:type="dxa"/>
            <w:tcBorders>
              <w:top w:val="single" w:sz="6" w:space="0" w:color="auto"/>
              <w:bottom w:val="thickThinSmallGap" w:sz="12" w:space="0" w:color="auto"/>
            </w:tcBorders>
            <w:shd w:val="clear" w:color="auto" w:fill="auto"/>
          </w:tcPr>
          <w:p w:rsidR="00646809" w:rsidRDefault="00646809" w:rsidP="002B76C4">
            <w:pPr>
              <w:pStyle w:val="block1"/>
            </w:pPr>
          </w:p>
        </w:tc>
        <w:tc>
          <w:tcPr>
            <w:tcW w:w="3204" w:type="dxa"/>
            <w:tcBorders>
              <w:top w:val="single" w:sz="6" w:space="0" w:color="auto"/>
              <w:bottom w:val="thickThinSmallGap" w:sz="12" w:space="0" w:color="auto"/>
            </w:tcBorders>
            <w:shd w:val="clear" w:color="auto" w:fill="auto"/>
          </w:tcPr>
          <w:p w:rsidR="00646809" w:rsidRDefault="00646809" w:rsidP="002B76C4">
            <w:pPr>
              <w:pStyle w:val="block1"/>
            </w:pPr>
          </w:p>
        </w:tc>
      </w:tr>
    </w:tbl>
    <w:p w:rsidR="002B76C4" w:rsidRPr="009C2359" w:rsidRDefault="002B76C4" w:rsidP="009B180E">
      <w:pPr>
        <w:pStyle w:val="block1"/>
        <w:outlineLvl w:val="0"/>
        <w:rPr>
          <w:rFonts w:ascii="Arial" w:hAnsi="Arial" w:cs="Arial"/>
          <w:b/>
          <w:bCs/>
          <w:sz w:val="28"/>
        </w:rPr>
      </w:pPr>
      <w:bookmarkStart w:id="35" w:name="_Toc143931503"/>
      <w:bookmarkStart w:id="36" w:name="_Toc144102982"/>
      <w:r w:rsidRPr="009C2359">
        <w:rPr>
          <w:rFonts w:ascii="Arial" w:hAnsi="Arial" w:cs="Arial"/>
          <w:b/>
          <w:bCs/>
          <w:sz w:val="28"/>
        </w:rPr>
        <w:t>Working with Contractors</w:t>
      </w:r>
      <w:bookmarkEnd w:id="35"/>
      <w:bookmarkEnd w:id="36"/>
    </w:p>
    <w:p w:rsidR="005378C6" w:rsidRDefault="002B76C4" w:rsidP="005378C6">
      <w:pPr>
        <w:pStyle w:val="block1"/>
      </w:pPr>
      <w:r>
        <w:t xml:space="preserve">The </w:t>
      </w:r>
      <w:r w:rsidR="009A38BF">
        <w:t>UAHuntsville</w:t>
      </w:r>
      <w:r>
        <w:t xml:space="preserve"> employee who coordinates/oversees the work of a contractor must advise the contractors of their responsibility to provide appropriate hazard information (MSDSs) for all hazardous chemicals brought onto </w:t>
      </w:r>
      <w:r w:rsidR="009A38BF">
        <w:t>UAHuntsville</w:t>
      </w:r>
      <w:r w:rsidR="00FA7029">
        <w:t xml:space="preserve">. </w:t>
      </w:r>
      <w:r w:rsidR="005378C6">
        <w:t xml:space="preserve">If </w:t>
      </w:r>
      <w:r w:rsidR="009A38BF">
        <w:t>UAHuntsville</w:t>
      </w:r>
      <w:r w:rsidR="005378C6">
        <w:t xml:space="preserve"> employees will be exposed to any of the hazardous chemicals brought on site by the contractor, the </w:t>
      </w:r>
      <w:r w:rsidR="009A38BF">
        <w:t>UAHuntsville</w:t>
      </w:r>
      <w:r w:rsidR="005378C6">
        <w:t xml:space="preserve"> coordinator should contact </w:t>
      </w:r>
      <w:r w:rsidR="009A38BF">
        <w:t>OEHS</w:t>
      </w:r>
      <w:r w:rsidR="005378C6">
        <w:t xml:space="preserve">.  </w:t>
      </w:r>
    </w:p>
    <w:p w:rsidR="003A19FD" w:rsidRDefault="002B76C4" w:rsidP="005378C6">
      <w:pPr>
        <w:pStyle w:val="block1"/>
        <w:rPr>
          <w:b/>
        </w:rPr>
      </w:pPr>
      <w:r>
        <w:t>Likewise, i</w:t>
      </w:r>
      <w:r w:rsidRPr="00695F94">
        <w:t>t i</w:t>
      </w:r>
      <w:r w:rsidR="00B54531">
        <w:t>s the responsibility of</w:t>
      </w:r>
      <w:r w:rsidRPr="00695F94">
        <w:t xml:space="preserve"> </w:t>
      </w:r>
      <w:r>
        <w:t xml:space="preserve">that individual </w:t>
      </w:r>
      <w:r w:rsidRPr="00695F94">
        <w:t xml:space="preserve">to provide </w:t>
      </w:r>
      <w:r>
        <w:t xml:space="preserve">the </w:t>
      </w:r>
      <w:r w:rsidRPr="00695F94">
        <w:t>contractor</w:t>
      </w:r>
      <w:r>
        <w:t xml:space="preserve"> with</w:t>
      </w:r>
      <w:r w:rsidRPr="00695F94">
        <w:t xml:space="preserve"> information about the hazardous substances to which the</w:t>
      </w:r>
      <w:r w:rsidR="00E5776A">
        <w:t>y may be exposed while at</w:t>
      </w:r>
      <w:r w:rsidRPr="00695F94">
        <w:t xml:space="preserve"> </w:t>
      </w:r>
      <w:r w:rsidR="00E5776A">
        <w:t>the University</w:t>
      </w:r>
      <w:r w:rsidRPr="00695F94">
        <w:t xml:space="preserve"> </w:t>
      </w:r>
      <w:r>
        <w:t>and</w:t>
      </w:r>
      <w:r w:rsidR="00E5776A">
        <w:t>,</w:t>
      </w:r>
      <w:r>
        <w:t xml:space="preserve"> if applicable, </w:t>
      </w:r>
      <w:r w:rsidRPr="00695F94">
        <w:t>the labeling system in use, protective</w:t>
      </w:r>
      <w:r>
        <w:t xml:space="preserve"> measures </w:t>
      </w:r>
      <w:r w:rsidRPr="00695F94">
        <w:t>to be taken, safe handling procedures, and the location and availability of MSDSs</w:t>
      </w:r>
      <w:r w:rsidR="00FA7029" w:rsidRPr="00695F94">
        <w:t>.</w:t>
      </w:r>
      <w:r w:rsidR="00FA7029">
        <w:t xml:space="preserve"> </w:t>
      </w:r>
      <w:r w:rsidR="00E5776A" w:rsidRPr="00E5776A">
        <w:rPr>
          <w:b/>
        </w:rPr>
        <w:t xml:space="preserve">Refer to the </w:t>
      </w:r>
      <w:r w:rsidR="009A38BF">
        <w:rPr>
          <w:b/>
        </w:rPr>
        <w:t>UAHuntsville</w:t>
      </w:r>
      <w:r w:rsidR="00E5776A" w:rsidRPr="00E5776A">
        <w:rPr>
          <w:b/>
        </w:rPr>
        <w:t xml:space="preserve"> Haz Com Program</w:t>
      </w:r>
      <w:r w:rsidR="00E5776A">
        <w:rPr>
          <w:b/>
        </w:rPr>
        <w:t xml:space="preserve"> for information about </w:t>
      </w:r>
      <w:r w:rsidR="00E5776A" w:rsidRPr="00E5776A">
        <w:rPr>
          <w:b/>
        </w:rPr>
        <w:t>chemical hazards</w:t>
      </w:r>
      <w:r w:rsidR="00E5776A">
        <w:rPr>
          <w:b/>
        </w:rPr>
        <w:t xml:space="preserve"> related to building materials</w:t>
      </w:r>
      <w:r w:rsidR="00E5776A" w:rsidRPr="00E5776A">
        <w:rPr>
          <w:b/>
        </w:rPr>
        <w:t>, such as asbestos, lead-based paint and silica dust.</w:t>
      </w:r>
    </w:p>
    <w:p w:rsidR="00596907" w:rsidRPr="00E5776A" w:rsidRDefault="00596907" w:rsidP="005378C6">
      <w:pPr>
        <w:pStyle w:val="block1"/>
        <w:rPr>
          <w:b/>
          <w:i/>
        </w:rPr>
      </w:pPr>
    </w:p>
    <w:tbl>
      <w:tblPr>
        <w:tblW w:w="9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9108"/>
      </w:tblGrid>
      <w:tr w:rsidR="002B76C4" w:rsidRPr="00EA688D" w:rsidTr="00EA688D">
        <w:tc>
          <w:tcPr>
            <w:tcW w:w="9108" w:type="dxa"/>
            <w:tcBorders>
              <w:top w:val="thinThickSmallGap" w:sz="12" w:space="0" w:color="auto"/>
              <w:bottom w:val="single" w:sz="6" w:space="0" w:color="auto"/>
            </w:tcBorders>
            <w:shd w:val="clear" w:color="auto" w:fill="F3F3F3"/>
          </w:tcPr>
          <w:p w:rsidR="002B76C4" w:rsidRPr="00EA688D" w:rsidRDefault="00AD0254" w:rsidP="00EA688D">
            <w:pPr>
              <w:outlineLvl w:val="1"/>
              <w:rPr>
                <w:b/>
              </w:rPr>
            </w:pPr>
            <w:bookmarkStart w:id="37" w:name="_Toc143931504"/>
            <w:r w:rsidRPr="00EA688D">
              <w:rPr>
                <w:b/>
              </w:rPr>
              <w:lastRenderedPageBreak/>
              <w:t>C</w:t>
            </w:r>
            <w:r w:rsidR="002B76C4" w:rsidRPr="00EA688D">
              <w:rPr>
                <w:b/>
              </w:rPr>
              <w:t>ontractors</w:t>
            </w:r>
            <w:r w:rsidRPr="00EA688D">
              <w:rPr>
                <w:b/>
              </w:rPr>
              <w:t xml:space="preserve">: </w:t>
            </w:r>
            <w:r w:rsidR="002B76C4" w:rsidRPr="00D0527C">
              <w:t xml:space="preserve">The following employee(s) are responsible </w:t>
            </w:r>
            <w:r w:rsidR="002B76C4">
              <w:t xml:space="preserve">for </w:t>
            </w:r>
            <w:r w:rsidR="002B76C4" w:rsidRPr="00D0527C">
              <w:t>communicating hazard information with contractors as outlined in the Hazard Communication Plan</w:t>
            </w:r>
            <w:bookmarkEnd w:id="37"/>
          </w:p>
        </w:tc>
      </w:tr>
      <w:tr w:rsidR="002B76C4" w:rsidRPr="00D0527C" w:rsidTr="00EA688D">
        <w:tc>
          <w:tcPr>
            <w:tcW w:w="9108" w:type="dxa"/>
            <w:tcBorders>
              <w:top w:val="single" w:sz="6" w:space="0" w:color="auto"/>
            </w:tcBorders>
            <w:shd w:val="clear" w:color="auto" w:fill="auto"/>
          </w:tcPr>
          <w:p w:rsidR="002B76C4" w:rsidRPr="00D0527C" w:rsidRDefault="002B76C4" w:rsidP="002B76C4"/>
        </w:tc>
      </w:tr>
    </w:tbl>
    <w:p w:rsidR="00CA6E50" w:rsidRPr="009C2359" w:rsidRDefault="00CA6E50" w:rsidP="008B7765">
      <w:pPr>
        <w:spacing w:before="100" w:beforeAutospacing="1" w:after="100" w:afterAutospacing="1"/>
        <w:ind w:right="720"/>
        <w:outlineLvl w:val="0"/>
        <w:rPr>
          <w:rFonts w:ascii="Arial" w:hAnsi="Arial" w:cs="Arial"/>
          <w:b/>
          <w:sz w:val="28"/>
          <w:szCs w:val="28"/>
        </w:rPr>
      </w:pPr>
      <w:bookmarkStart w:id="38" w:name="_Toc143931505"/>
      <w:bookmarkStart w:id="39" w:name="_Toc144102983"/>
      <w:r w:rsidRPr="009C2359">
        <w:rPr>
          <w:rFonts w:ascii="Arial" w:hAnsi="Arial" w:cs="Arial"/>
          <w:b/>
          <w:sz w:val="28"/>
          <w:szCs w:val="28"/>
        </w:rPr>
        <w:t>Recordkeeping</w:t>
      </w:r>
      <w:bookmarkEnd w:id="38"/>
      <w:bookmarkEnd w:id="39"/>
    </w:p>
    <w:p w:rsidR="00B44D15" w:rsidRDefault="00CA6E50" w:rsidP="00CA6E50">
      <w:pPr>
        <w:spacing w:before="100" w:beforeAutospacing="1" w:after="100" w:afterAutospacing="1"/>
        <w:ind w:right="720"/>
      </w:pPr>
      <w:r>
        <w:t xml:space="preserve">The Department must develop a plan to ensure the continuity of all recordkeeping when a supervisor leaves or is reassigned. </w:t>
      </w:r>
      <w:r w:rsidR="00C4379B">
        <w:t xml:space="preserve"> </w:t>
      </w:r>
    </w:p>
    <w:tbl>
      <w:tblPr>
        <w:tblW w:w="9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9108"/>
      </w:tblGrid>
      <w:tr w:rsidR="00CA6E50" w:rsidRPr="00EA688D" w:rsidTr="00EA688D">
        <w:tc>
          <w:tcPr>
            <w:tcW w:w="9108" w:type="dxa"/>
            <w:shd w:val="clear" w:color="auto" w:fill="F3F3F3"/>
          </w:tcPr>
          <w:p w:rsidR="00CA6E50" w:rsidRPr="00EA688D" w:rsidRDefault="00C4379B" w:rsidP="00EA688D">
            <w:pPr>
              <w:outlineLvl w:val="1"/>
              <w:rPr>
                <w:b/>
              </w:rPr>
            </w:pPr>
            <w:bookmarkStart w:id="40" w:name="_Toc143931506"/>
            <w:r w:rsidRPr="00EA688D">
              <w:rPr>
                <w:b/>
              </w:rPr>
              <w:t xml:space="preserve">Recordkeeping  </w:t>
            </w:r>
            <w:r w:rsidR="00CA6E50" w:rsidRPr="00D0527C">
              <w:t xml:space="preserve">The following employee(s) are responsible for </w:t>
            </w:r>
            <w:r w:rsidR="002C7568">
              <w:t>maintaining records:</w:t>
            </w:r>
            <w:bookmarkEnd w:id="40"/>
          </w:p>
        </w:tc>
      </w:tr>
      <w:tr w:rsidR="00CA6E50" w:rsidRPr="00D0527C" w:rsidTr="00EA688D">
        <w:trPr>
          <w:trHeight w:val="372"/>
        </w:trPr>
        <w:tc>
          <w:tcPr>
            <w:tcW w:w="9108" w:type="dxa"/>
            <w:shd w:val="clear" w:color="auto" w:fill="auto"/>
          </w:tcPr>
          <w:p w:rsidR="00CA6E50" w:rsidRPr="00D0527C" w:rsidRDefault="00CA6E50" w:rsidP="00017583"/>
        </w:tc>
      </w:tr>
    </w:tbl>
    <w:p w:rsidR="00B44D15" w:rsidRPr="005E4357" w:rsidRDefault="00B44D15" w:rsidP="00CA6E50">
      <w:pPr>
        <w:spacing w:before="100" w:beforeAutospacing="1" w:after="100" w:afterAutospacing="1"/>
        <w:ind w:right="720"/>
        <w:rPr>
          <w:b/>
          <w:sz w:val="16"/>
          <w:szCs w:val="16"/>
        </w:rPr>
      </w:pPr>
    </w:p>
    <w:tbl>
      <w:tblPr>
        <w:tblW w:w="9180" w:type="dxa"/>
        <w:tblInd w:w="-72"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ook w:val="01E0" w:firstRow="1" w:lastRow="1" w:firstColumn="1" w:lastColumn="1" w:noHBand="0" w:noVBand="0"/>
      </w:tblPr>
      <w:tblGrid>
        <w:gridCol w:w="9180"/>
      </w:tblGrid>
      <w:tr w:rsidR="002C7568" w:rsidRPr="00EA688D" w:rsidTr="00EA688D">
        <w:trPr>
          <w:trHeight w:val="20"/>
        </w:trPr>
        <w:tc>
          <w:tcPr>
            <w:tcW w:w="9180" w:type="dxa"/>
            <w:tcBorders>
              <w:bottom w:val="single" w:sz="6" w:space="0" w:color="auto"/>
            </w:tcBorders>
            <w:shd w:val="clear" w:color="auto" w:fill="F3F3F3"/>
          </w:tcPr>
          <w:p w:rsidR="002C7568" w:rsidRPr="00EA688D" w:rsidRDefault="002C7568" w:rsidP="00EA688D">
            <w:pPr>
              <w:pStyle w:val="block1"/>
              <w:outlineLvl w:val="1"/>
              <w:rPr>
                <w:b/>
              </w:rPr>
            </w:pPr>
            <w:bookmarkStart w:id="41" w:name="_Toc143931507"/>
            <w:r w:rsidRPr="00EA688D">
              <w:rPr>
                <w:b/>
              </w:rPr>
              <w:t>The required records are kept in the following location(s):</w:t>
            </w:r>
            <w:bookmarkEnd w:id="41"/>
          </w:p>
        </w:tc>
      </w:tr>
      <w:tr w:rsidR="002C7568" w:rsidRPr="00EA688D" w:rsidTr="00EA688D">
        <w:trPr>
          <w:trHeight w:val="372"/>
        </w:trPr>
        <w:tc>
          <w:tcPr>
            <w:tcW w:w="9180" w:type="dxa"/>
            <w:tcBorders>
              <w:top w:val="single" w:sz="6" w:space="0" w:color="auto"/>
              <w:bottom w:val="single" w:sz="6" w:space="0" w:color="auto"/>
            </w:tcBorders>
            <w:shd w:val="clear" w:color="auto" w:fill="auto"/>
          </w:tcPr>
          <w:p w:rsidR="002C7568" w:rsidRPr="00EA688D" w:rsidRDefault="00E5776A" w:rsidP="002C7568">
            <w:pPr>
              <w:pStyle w:val="block1"/>
              <w:rPr>
                <w:sz w:val="20"/>
                <w:szCs w:val="20"/>
              </w:rPr>
            </w:pPr>
            <w:r w:rsidRPr="00EA688D">
              <w:rPr>
                <w:sz w:val="20"/>
                <w:szCs w:val="20"/>
              </w:rPr>
              <w:t>Training Records:</w:t>
            </w:r>
          </w:p>
        </w:tc>
      </w:tr>
      <w:tr w:rsidR="002C7568" w:rsidRPr="00EA688D" w:rsidTr="00EA688D">
        <w:trPr>
          <w:trHeight w:val="372"/>
        </w:trPr>
        <w:tc>
          <w:tcPr>
            <w:tcW w:w="9180" w:type="dxa"/>
            <w:tcBorders>
              <w:top w:val="single" w:sz="6" w:space="0" w:color="auto"/>
              <w:bottom w:val="single" w:sz="6" w:space="0" w:color="auto"/>
            </w:tcBorders>
            <w:shd w:val="clear" w:color="auto" w:fill="auto"/>
          </w:tcPr>
          <w:p w:rsidR="002C7568" w:rsidRPr="00EA688D" w:rsidRDefault="00E5776A" w:rsidP="002C7568">
            <w:pPr>
              <w:pStyle w:val="block1"/>
              <w:rPr>
                <w:sz w:val="20"/>
                <w:szCs w:val="20"/>
              </w:rPr>
            </w:pPr>
            <w:r w:rsidRPr="00EA688D">
              <w:rPr>
                <w:sz w:val="20"/>
                <w:szCs w:val="20"/>
              </w:rPr>
              <w:t>Old Chemical Inventories:</w:t>
            </w:r>
          </w:p>
        </w:tc>
      </w:tr>
      <w:tr w:rsidR="002C7568" w:rsidRPr="00EA688D" w:rsidTr="00EA688D">
        <w:trPr>
          <w:trHeight w:val="345"/>
        </w:trPr>
        <w:tc>
          <w:tcPr>
            <w:tcW w:w="9180" w:type="dxa"/>
            <w:tcBorders>
              <w:top w:val="single" w:sz="6" w:space="0" w:color="auto"/>
              <w:bottom w:val="thinThickSmallGap" w:sz="12" w:space="0" w:color="auto"/>
            </w:tcBorders>
            <w:shd w:val="clear" w:color="auto" w:fill="auto"/>
          </w:tcPr>
          <w:p w:rsidR="002C7568" w:rsidRPr="00EA688D" w:rsidRDefault="00E5776A" w:rsidP="00EA688D">
            <w:pPr>
              <w:pStyle w:val="block1"/>
              <w:jc w:val="both"/>
              <w:rPr>
                <w:sz w:val="20"/>
                <w:szCs w:val="20"/>
              </w:rPr>
            </w:pPr>
            <w:r w:rsidRPr="00EA688D">
              <w:rPr>
                <w:sz w:val="20"/>
                <w:szCs w:val="20"/>
              </w:rPr>
              <w:t>Old MSDS:</w:t>
            </w:r>
          </w:p>
        </w:tc>
      </w:tr>
    </w:tbl>
    <w:p w:rsidR="00CA6E50" w:rsidRDefault="00CA6E50" w:rsidP="00E52EBF">
      <w:pPr>
        <w:spacing w:before="100" w:beforeAutospacing="1" w:after="100" w:afterAutospacing="1"/>
        <w:ind w:right="720"/>
        <w:outlineLvl w:val="1"/>
        <w:rPr>
          <w:b/>
        </w:rPr>
      </w:pPr>
      <w:bookmarkStart w:id="42" w:name="_Toc143931508"/>
      <w:r>
        <w:rPr>
          <w:b/>
        </w:rPr>
        <w:t xml:space="preserve">Training records: </w:t>
      </w:r>
      <w:r w:rsidRPr="00AF4A21">
        <w:t>Records of</w:t>
      </w:r>
      <w:r>
        <w:t xml:space="preserve"> General and </w:t>
      </w:r>
      <w:r w:rsidR="00A16D6E">
        <w:t>Unit</w:t>
      </w:r>
      <w:r w:rsidR="00E52EBF">
        <w:t xml:space="preserve"> Specific Hazard Communication        </w:t>
      </w:r>
      <w:r>
        <w:t>w</w:t>
      </w:r>
      <w:r w:rsidRPr="00A12CC8">
        <w:t>ill</w:t>
      </w:r>
      <w:r>
        <w:t xml:space="preserve"> be maintained by supervisor</w:t>
      </w:r>
      <w:r w:rsidR="002C7568">
        <w:t xml:space="preserve"> or designee</w:t>
      </w:r>
      <w:r w:rsidR="00C95C9E">
        <w:t xml:space="preserve"> for</w:t>
      </w:r>
      <w:r w:rsidR="00E52EBF">
        <w:t xml:space="preserve"> and be readily available </w:t>
      </w:r>
      <w:r>
        <w:t xml:space="preserve">for inspection by </w:t>
      </w:r>
      <w:r w:rsidR="009A38BF">
        <w:t>OEHS</w:t>
      </w:r>
      <w:r>
        <w:t xml:space="preserve"> or OSHA representatives. (See Appendix</w:t>
      </w:r>
      <w:r w:rsidR="00E52EBF">
        <w:t xml:space="preserve"> E</w:t>
      </w:r>
      <w:r>
        <w:t xml:space="preserve"> for Training Record form)</w:t>
      </w:r>
      <w:bookmarkEnd w:id="42"/>
    </w:p>
    <w:p w:rsidR="00CA6E50" w:rsidRDefault="00CA6E50" w:rsidP="001E24D4">
      <w:pPr>
        <w:spacing w:before="100" w:beforeAutospacing="1" w:after="100" w:afterAutospacing="1"/>
        <w:ind w:right="720"/>
        <w:outlineLvl w:val="1"/>
      </w:pPr>
      <w:bookmarkStart w:id="43" w:name="_Toc143931509"/>
      <w:r>
        <w:rPr>
          <w:b/>
        </w:rPr>
        <w:t xml:space="preserve">MSDS: </w:t>
      </w:r>
      <w:r>
        <w:t xml:space="preserve">The supervisor is responsible for the MSDSs for hazardous material currently used in the work place, which must be maintained and updated as described in this Hazard Communication Program, and must be retained for 30 years </w:t>
      </w:r>
      <w:r w:rsidRPr="00DB01DB">
        <w:t>(</w:t>
      </w:r>
      <w:r>
        <w:t>per t</w:t>
      </w:r>
      <w:r w:rsidRPr="00DB01DB">
        <w:t>he Access to Employee Exposure and Medical Records Standard 29 CFR 1910.1020)</w:t>
      </w:r>
      <w:r>
        <w:t>. The 30-year retention is not required if the Chemical Inventory includes where the chemicals were used and when they were used (CPL 02-02-038 Inspection Procedures for the Hazard Communication Standard).</w:t>
      </w:r>
      <w:bookmarkEnd w:id="43"/>
      <w:r>
        <w:t xml:space="preserve"> </w:t>
      </w:r>
    </w:p>
    <w:p w:rsidR="0040218F" w:rsidRDefault="00CA6E50" w:rsidP="001E24D4">
      <w:pPr>
        <w:outlineLvl w:val="1"/>
      </w:pPr>
      <w:r>
        <w:t xml:space="preserve"> </w:t>
      </w:r>
      <w:bookmarkStart w:id="44" w:name="_Toc143931510"/>
      <w:r>
        <w:rPr>
          <w:b/>
        </w:rPr>
        <w:t xml:space="preserve">Chemical Inventory: </w:t>
      </w:r>
      <w:r w:rsidRPr="00732A9C">
        <w:t>The Supervisor will ensure a list of hazardous material is current and accurately maintained. Each calendar year the supervisor will sign and date a copy thus confirming the accuracy of the information on the Chemical Inventory.</w:t>
      </w:r>
      <w:r>
        <w:t xml:space="preserve"> </w:t>
      </w:r>
      <w:r w:rsidRPr="00732A9C">
        <w:t xml:space="preserve">A signed copy will be provided to </w:t>
      </w:r>
      <w:r w:rsidR="009A38BF">
        <w:t>OEHS</w:t>
      </w:r>
      <w:r w:rsidRPr="00732A9C">
        <w:t xml:space="preserve"> upon request.</w:t>
      </w:r>
      <w:r>
        <w:t xml:space="preserve"> A file of these annual chemical inventories </w:t>
      </w:r>
      <w:r w:rsidRPr="00732A9C">
        <w:t>will be maintained by the supervisor</w:t>
      </w:r>
      <w:r>
        <w:t xml:space="preserve"> for 30 years</w:t>
      </w:r>
      <w:bookmarkEnd w:id="44"/>
    </w:p>
    <w:p w:rsidR="0040218F" w:rsidRDefault="0040218F" w:rsidP="001E24D4">
      <w:pPr>
        <w:outlineLvl w:val="1"/>
      </w:pPr>
    </w:p>
    <w:p w:rsidR="0040218F" w:rsidRPr="005C6629" w:rsidRDefault="00DE66D0" w:rsidP="008B7765">
      <w:pPr>
        <w:outlineLvl w:val="0"/>
      </w:pPr>
      <w:bookmarkStart w:id="45" w:name="_Toc143931511"/>
      <w:bookmarkStart w:id="46" w:name="_Toc144102984"/>
      <w:r w:rsidRPr="009C2359">
        <w:rPr>
          <w:rFonts w:ascii="Arial" w:hAnsi="Arial" w:cs="Arial"/>
          <w:b/>
          <w:sz w:val="28"/>
          <w:szCs w:val="28"/>
        </w:rPr>
        <w:t>F</w:t>
      </w:r>
      <w:r w:rsidR="0040218F" w:rsidRPr="009C2359">
        <w:rPr>
          <w:rFonts w:ascii="Arial" w:hAnsi="Arial" w:cs="Arial"/>
          <w:b/>
          <w:sz w:val="28"/>
          <w:szCs w:val="28"/>
        </w:rPr>
        <w:t>orms</w:t>
      </w:r>
      <w:r w:rsidRPr="009C2359">
        <w:rPr>
          <w:rFonts w:ascii="Arial" w:hAnsi="Arial" w:cs="Arial"/>
          <w:b/>
          <w:sz w:val="28"/>
          <w:szCs w:val="28"/>
        </w:rPr>
        <w:t xml:space="preserve"> and A</w:t>
      </w:r>
      <w:r w:rsidR="0040218F" w:rsidRPr="009C2359">
        <w:rPr>
          <w:rFonts w:ascii="Arial" w:hAnsi="Arial" w:cs="Arial"/>
          <w:b/>
          <w:sz w:val="28"/>
          <w:szCs w:val="28"/>
        </w:rPr>
        <w:t>ppendices</w:t>
      </w:r>
      <w:bookmarkEnd w:id="45"/>
      <w:r w:rsidR="009C2359">
        <w:rPr>
          <w:rFonts w:ascii="Arial" w:hAnsi="Arial" w:cs="Arial"/>
          <w:b/>
          <w:sz w:val="28"/>
          <w:szCs w:val="28"/>
        </w:rPr>
        <w:t>:</w:t>
      </w:r>
      <w:r w:rsidR="005C6629">
        <w:rPr>
          <w:b/>
        </w:rPr>
        <w:t xml:space="preserve"> </w:t>
      </w:r>
      <w:r w:rsidR="00E52EBF" w:rsidRPr="00E52EBF">
        <w:t>Refer to</w:t>
      </w:r>
      <w:r w:rsidR="005C6629">
        <w:t xml:space="preserve"> </w:t>
      </w:r>
      <w:r w:rsidR="009A38BF" w:rsidRPr="00596907">
        <w:t>UAHuntsville</w:t>
      </w:r>
      <w:r w:rsidR="005C6629" w:rsidRPr="00596907">
        <w:t xml:space="preserve"> HazCom Program</w:t>
      </w:r>
      <w:r w:rsidR="005C6629">
        <w:t xml:space="preserve"> for complete instruc</w:t>
      </w:r>
      <w:r w:rsidR="008B7D9E">
        <w:t>tions</w:t>
      </w:r>
      <w:bookmarkEnd w:id="46"/>
      <w:r w:rsidR="008B7D9E">
        <w:t xml:space="preserve"> </w:t>
      </w:r>
      <w:r w:rsidR="00E52EBF">
        <w:t>on use of the following documents.</w:t>
      </w:r>
    </w:p>
    <w:p w:rsidR="0040218F" w:rsidRDefault="0040218F" w:rsidP="0040218F"/>
    <w:p w:rsidR="00CA6E50" w:rsidRPr="00674C81" w:rsidRDefault="00CA6E50" w:rsidP="001E24D4">
      <w:pPr>
        <w:outlineLvl w:val="1"/>
        <w:rPr>
          <w:sz w:val="22"/>
          <w:szCs w:val="22"/>
        </w:rPr>
      </w:pPr>
      <w:bookmarkStart w:id="47" w:name="_Toc143931512"/>
      <w:r w:rsidRPr="00674C81">
        <w:rPr>
          <w:b/>
          <w:sz w:val="22"/>
          <w:szCs w:val="22"/>
        </w:rPr>
        <w:t xml:space="preserve">Appendix A: </w:t>
      </w:r>
      <w:hyperlink r:id="rId12" w:history="1">
        <w:r w:rsidRPr="00674C81">
          <w:rPr>
            <w:rStyle w:val="Hyperlink"/>
            <w:b/>
            <w:sz w:val="22"/>
            <w:szCs w:val="22"/>
          </w:rPr>
          <w:t>The OSHA Hazard Communication Standard</w:t>
        </w:r>
        <w:bookmarkEnd w:id="47"/>
      </w:hyperlink>
    </w:p>
    <w:p w:rsidR="00CA6E50" w:rsidRPr="00674C81" w:rsidRDefault="00CA6E50" w:rsidP="001E24D4">
      <w:pPr>
        <w:spacing w:before="100" w:beforeAutospacing="1" w:after="100" w:afterAutospacing="1"/>
        <w:ind w:right="720"/>
        <w:outlineLvl w:val="1"/>
        <w:rPr>
          <w:b/>
          <w:sz w:val="22"/>
          <w:szCs w:val="22"/>
        </w:rPr>
      </w:pPr>
      <w:bookmarkStart w:id="48" w:name="_Toc143931513"/>
      <w:r w:rsidRPr="00674C81">
        <w:rPr>
          <w:b/>
          <w:sz w:val="22"/>
          <w:szCs w:val="22"/>
        </w:rPr>
        <w:lastRenderedPageBreak/>
        <w:t xml:space="preserve">Appendix B: </w:t>
      </w:r>
      <w:hyperlink r:id="rId13" w:history="1">
        <w:r w:rsidRPr="00674C81">
          <w:rPr>
            <w:rStyle w:val="Hyperlink"/>
            <w:b/>
            <w:sz w:val="22"/>
            <w:szCs w:val="22"/>
          </w:rPr>
          <w:t>Definitions</w:t>
        </w:r>
        <w:bookmarkEnd w:id="48"/>
      </w:hyperlink>
    </w:p>
    <w:p w:rsidR="00CA6E50" w:rsidRPr="00674C81" w:rsidRDefault="00CA6E50" w:rsidP="001E24D4">
      <w:pPr>
        <w:spacing w:before="100" w:beforeAutospacing="1" w:after="100" w:afterAutospacing="1"/>
        <w:ind w:right="720"/>
        <w:outlineLvl w:val="1"/>
        <w:rPr>
          <w:b/>
          <w:sz w:val="22"/>
          <w:szCs w:val="22"/>
        </w:rPr>
      </w:pPr>
      <w:bookmarkStart w:id="49" w:name="_Toc143931514"/>
      <w:r w:rsidRPr="00674C81">
        <w:rPr>
          <w:b/>
          <w:sz w:val="22"/>
          <w:szCs w:val="22"/>
        </w:rPr>
        <w:t xml:space="preserve">Appendix C: </w:t>
      </w:r>
      <w:r w:rsidR="00596907">
        <w:rPr>
          <w:b/>
          <w:sz w:val="22"/>
          <w:szCs w:val="22"/>
        </w:rPr>
        <w:t>Chemical Inventory Form</w:t>
      </w:r>
      <w:bookmarkStart w:id="50" w:name="_GoBack"/>
      <w:bookmarkEnd w:id="49"/>
      <w:bookmarkEnd w:id="50"/>
      <w:r w:rsidRPr="00674C81">
        <w:rPr>
          <w:b/>
          <w:sz w:val="22"/>
          <w:szCs w:val="22"/>
        </w:rPr>
        <w:t xml:space="preserve"> </w:t>
      </w:r>
    </w:p>
    <w:p w:rsidR="00152FF1" w:rsidRPr="00674C81" w:rsidRDefault="00152FF1" w:rsidP="001E24D4">
      <w:pPr>
        <w:spacing w:before="100" w:beforeAutospacing="1" w:after="100" w:afterAutospacing="1"/>
        <w:ind w:right="720"/>
        <w:outlineLvl w:val="1"/>
        <w:rPr>
          <w:b/>
          <w:sz w:val="22"/>
          <w:szCs w:val="22"/>
        </w:rPr>
      </w:pPr>
      <w:bookmarkStart w:id="51" w:name="_Toc143931516"/>
      <w:r w:rsidRPr="00674C81">
        <w:rPr>
          <w:b/>
          <w:sz w:val="22"/>
          <w:szCs w:val="22"/>
        </w:rPr>
        <w:t>Appendix</w:t>
      </w:r>
      <w:r w:rsidR="00D9750A">
        <w:rPr>
          <w:b/>
          <w:sz w:val="22"/>
          <w:szCs w:val="22"/>
        </w:rPr>
        <w:t xml:space="preserve"> D</w:t>
      </w:r>
      <w:r w:rsidRPr="00674C81">
        <w:rPr>
          <w:b/>
          <w:sz w:val="22"/>
          <w:szCs w:val="22"/>
        </w:rPr>
        <w:t xml:space="preserve">:  </w:t>
      </w:r>
      <w:r w:rsidR="00372543" w:rsidRPr="00596907">
        <w:rPr>
          <w:b/>
          <w:sz w:val="22"/>
          <w:szCs w:val="22"/>
        </w:rPr>
        <w:t xml:space="preserve">Employee </w:t>
      </w:r>
      <w:r w:rsidRPr="00596907">
        <w:rPr>
          <w:b/>
          <w:sz w:val="22"/>
          <w:szCs w:val="22"/>
        </w:rPr>
        <w:t>Training Form</w:t>
      </w:r>
      <w:bookmarkEnd w:id="51"/>
    </w:p>
    <w:sectPr w:rsidR="00152FF1" w:rsidRPr="00674C81" w:rsidSect="00E0338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BB" w:rsidRDefault="002D47BB">
      <w:r>
        <w:separator/>
      </w:r>
    </w:p>
  </w:endnote>
  <w:endnote w:type="continuationSeparator" w:id="0">
    <w:p w:rsidR="002D47BB" w:rsidRDefault="002D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40" w:rsidRDefault="00C62A40" w:rsidP="00314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A40" w:rsidRDefault="00C62A40" w:rsidP="00B44D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40" w:rsidRDefault="00C62A40" w:rsidP="00C62A40">
    <w:pPr>
      <w:pStyle w:val="Footer"/>
      <w:tabs>
        <w:tab w:val="left" w:pos="195"/>
      </w:tabs>
      <w:jc w:val="right"/>
      <w:rPr>
        <w:sz w:val="18"/>
        <w:szCs w:val="18"/>
      </w:rPr>
    </w:pPr>
    <w:r w:rsidRPr="00F31481">
      <w:rPr>
        <w:sz w:val="18"/>
        <w:szCs w:val="18"/>
      </w:rPr>
      <w:t xml:space="preserve">Page </w:t>
    </w:r>
    <w:r w:rsidRPr="00F31481">
      <w:rPr>
        <w:sz w:val="18"/>
        <w:szCs w:val="18"/>
      </w:rPr>
      <w:fldChar w:fldCharType="begin"/>
    </w:r>
    <w:r w:rsidRPr="00F31481">
      <w:rPr>
        <w:sz w:val="18"/>
        <w:szCs w:val="18"/>
      </w:rPr>
      <w:instrText xml:space="preserve"> PAGE </w:instrText>
    </w:r>
    <w:r w:rsidRPr="00F31481">
      <w:rPr>
        <w:sz w:val="18"/>
        <w:szCs w:val="18"/>
      </w:rPr>
      <w:fldChar w:fldCharType="separate"/>
    </w:r>
    <w:r w:rsidR="00117E79">
      <w:rPr>
        <w:noProof/>
        <w:sz w:val="18"/>
        <w:szCs w:val="18"/>
      </w:rPr>
      <w:t>1</w:t>
    </w:r>
    <w:r w:rsidRPr="00F31481">
      <w:rPr>
        <w:sz w:val="18"/>
        <w:szCs w:val="18"/>
      </w:rPr>
      <w:fldChar w:fldCharType="end"/>
    </w:r>
    <w:r w:rsidRPr="00F31481">
      <w:rPr>
        <w:sz w:val="18"/>
        <w:szCs w:val="18"/>
      </w:rPr>
      <w:t xml:space="preserve"> of </w:t>
    </w:r>
    <w:r w:rsidRPr="00F31481">
      <w:rPr>
        <w:sz w:val="18"/>
        <w:szCs w:val="18"/>
      </w:rPr>
      <w:fldChar w:fldCharType="begin"/>
    </w:r>
    <w:r w:rsidRPr="00F31481">
      <w:rPr>
        <w:sz w:val="18"/>
        <w:szCs w:val="18"/>
      </w:rPr>
      <w:instrText xml:space="preserve"> NUMPAGES </w:instrText>
    </w:r>
    <w:r w:rsidRPr="00F31481">
      <w:rPr>
        <w:sz w:val="18"/>
        <w:szCs w:val="18"/>
      </w:rPr>
      <w:fldChar w:fldCharType="separate"/>
    </w:r>
    <w:r w:rsidR="00117E79">
      <w:rPr>
        <w:noProof/>
        <w:sz w:val="18"/>
        <w:szCs w:val="18"/>
      </w:rPr>
      <w:t>8</w:t>
    </w:r>
    <w:r w:rsidRPr="00F31481">
      <w:rPr>
        <w:sz w:val="18"/>
        <w:szCs w:val="18"/>
      </w:rPr>
      <w:fldChar w:fldCharType="end"/>
    </w:r>
  </w:p>
  <w:p w:rsidR="00C62A40" w:rsidRDefault="00C62A40" w:rsidP="00C62A40">
    <w:pPr>
      <w:pStyle w:val="Footer"/>
      <w:jc w:val="center"/>
      <w:rPr>
        <w:sz w:val="16"/>
      </w:rPr>
    </w:pPr>
    <w:r>
      <w:rPr>
        <w:sz w:val="16"/>
      </w:rPr>
      <w:t xml:space="preserve">University of </w:t>
    </w:r>
    <w:r w:rsidR="009A38BF">
      <w:rPr>
        <w:sz w:val="16"/>
      </w:rPr>
      <w:t>Alabama in Huntsville</w:t>
    </w:r>
  </w:p>
  <w:p w:rsidR="00C62A40" w:rsidRPr="002A2718" w:rsidRDefault="009A38BF" w:rsidP="00C62A40">
    <w:pPr>
      <w:pStyle w:val="Footer"/>
      <w:jc w:val="center"/>
      <w:rPr>
        <w:sz w:val="16"/>
      </w:rPr>
    </w:pPr>
    <w:r>
      <w:rPr>
        <w:sz w:val="16"/>
      </w:rPr>
      <w:t xml:space="preserve">Office </w:t>
    </w:r>
    <w:r w:rsidR="00C62A40">
      <w:rPr>
        <w:sz w:val="16"/>
      </w:rPr>
      <w:t>of Environmental Health &amp; Safety</w:t>
    </w:r>
    <w:r w:rsidR="00C62A40">
      <w:rPr>
        <w:sz w:val="16"/>
      </w:rPr>
      <w:br/>
      <w:t xml:space="preserve">October </w:t>
    </w:r>
    <w:r>
      <w:rPr>
        <w:sz w:val="16"/>
      </w:rPr>
      <w:t>2</w:t>
    </w:r>
    <w:r w:rsidR="00C62A40">
      <w:rPr>
        <w:sz w:val="16"/>
      </w:rPr>
      <w:t>3, 20</w:t>
    </w:r>
    <w:r>
      <w:rPr>
        <w:sz w:val="16"/>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BB" w:rsidRPr="00E52EBF" w:rsidRDefault="002D47BB" w:rsidP="00E52EBF">
      <w:pPr>
        <w:pStyle w:val="Footer"/>
      </w:pPr>
    </w:p>
  </w:footnote>
  <w:footnote w:type="continuationSeparator" w:id="0">
    <w:p w:rsidR="002D47BB" w:rsidRDefault="002D4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40" w:rsidRPr="00DE66D0" w:rsidRDefault="00C62A40">
    <w:pPr>
      <w:pStyle w:val="Header"/>
      <w:rPr>
        <w:sz w:val="18"/>
        <w:szCs w:val="18"/>
      </w:rPr>
    </w:pPr>
    <w:r w:rsidRPr="00DE66D0">
      <w:rPr>
        <w:sz w:val="18"/>
        <w:szCs w:val="18"/>
      </w:rPr>
      <w:t xml:space="preserve"> Unit Specific Hazard Communication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5983"/>
    <w:multiLevelType w:val="hybridMultilevel"/>
    <w:tmpl w:val="6A803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C91E0F"/>
    <w:multiLevelType w:val="hybridMultilevel"/>
    <w:tmpl w:val="B456B81A"/>
    <w:lvl w:ilvl="0" w:tplc="3B3851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5BCC5C24"/>
    <w:multiLevelType w:val="hybridMultilevel"/>
    <w:tmpl w:val="5142BB32"/>
    <w:lvl w:ilvl="0" w:tplc="3B385102">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3">
    <w:nsid w:val="7E4C7ECF"/>
    <w:multiLevelType w:val="hybridMultilevel"/>
    <w:tmpl w:val="E3BE9DB0"/>
    <w:lvl w:ilvl="0" w:tplc="5B8ED09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92E"/>
    <w:rsid w:val="00017583"/>
    <w:rsid w:val="000225B8"/>
    <w:rsid w:val="000469C7"/>
    <w:rsid w:val="00077BC7"/>
    <w:rsid w:val="00094D9D"/>
    <w:rsid w:val="000D773E"/>
    <w:rsid w:val="000E2596"/>
    <w:rsid w:val="000F2FEA"/>
    <w:rsid w:val="00117E79"/>
    <w:rsid w:val="00152FF1"/>
    <w:rsid w:val="00162907"/>
    <w:rsid w:val="00162AB5"/>
    <w:rsid w:val="00177F03"/>
    <w:rsid w:val="001A7000"/>
    <w:rsid w:val="001C27FE"/>
    <w:rsid w:val="001E24D4"/>
    <w:rsid w:val="001F2B98"/>
    <w:rsid w:val="00210097"/>
    <w:rsid w:val="00215307"/>
    <w:rsid w:val="00247099"/>
    <w:rsid w:val="002628B0"/>
    <w:rsid w:val="00286A7A"/>
    <w:rsid w:val="002B76C4"/>
    <w:rsid w:val="002C4EFB"/>
    <w:rsid w:val="002C7568"/>
    <w:rsid w:val="002D47BB"/>
    <w:rsid w:val="002E6340"/>
    <w:rsid w:val="002F14C8"/>
    <w:rsid w:val="00301346"/>
    <w:rsid w:val="003023A0"/>
    <w:rsid w:val="00314EA6"/>
    <w:rsid w:val="00345A77"/>
    <w:rsid w:val="00372543"/>
    <w:rsid w:val="003728B6"/>
    <w:rsid w:val="003A087D"/>
    <w:rsid w:val="003A19FD"/>
    <w:rsid w:val="003B7FB0"/>
    <w:rsid w:val="003C4BC6"/>
    <w:rsid w:val="003D582F"/>
    <w:rsid w:val="003E39F2"/>
    <w:rsid w:val="003F7051"/>
    <w:rsid w:val="00402186"/>
    <w:rsid w:val="0040218F"/>
    <w:rsid w:val="00431382"/>
    <w:rsid w:val="0048092E"/>
    <w:rsid w:val="004940EC"/>
    <w:rsid w:val="004B230B"/>
    <w:rsid w:val="004C1EE5"/>
    <w:rsid w:val="004C4B70"/>
    <w:rsid w:val="00503944"/>
    <w:rsid w:val="00531B8E"/>
    <w:rsid w:val="00531D10"/>
    <w:rsid w:val="00535CD8"/>
    <w:rsid w:val="005378C6"/>
    <w:rsid w:val="005553B1"/>
    <w:rsid w:val="00593C64"/>
    <w:rsid w:val="00596907"/>
    <w:rsid w:val="005A6152"/>
    <w:rsid w:val="005C4E31"/>
    <w:rsid w:val="005C6629"/>
    <w:rsid w:val="005D37CD"/>
    <w:rsid w:val="005E4357"/>
    <w:rsid w:val="005F028E"/>
    <w:rsid w:val="006106BF"/>
    <w:rsid w:val="0063516F"/>
    <w:rsid w:val="00636B0F"/>
    <w:rsid w:val="00646809"/>
    <w:rsid w:val="00647E06"/>
    <w:rsid w:val="006632CC"/>
    <w:rsid w:val="006632E2"/>
    <w:rsid w:val="0067313B"/>
    <w:rsid w:val="00674C81"/>
    <w:rsid w:val="00692E60"/>
    <w:rsid w:val="006A461B"/>
    <w:rsid w:val="006B6861"/>
    <w:rsid w:val="006C7641"/>
    <w:rsid w:val="006D2B54"/>
    <w:rsid w:val="006D6359"/>
    <w:rsid w:val="006E601D"/>
    <w:rsid w:val="00717650"/>
    <w:rsid w:val="00725C70"/>
    <w:rsid w:val="0073404D"/>
    <w:rsid w:val="007B3AB6"/>
    <w:rsid w:val="007F5BC8"/>
    <w:rsid w:val="008130EA"/>
    <w:rsid w:val="00836749"/>
    <w:rsid w:val="00872386"/>
    <w:rsid w:val="008777A5"/>
    <w:rsid w:val="0088757D"/>
    <w:rsid w:val="00891E9C"/>
    <w:rsid w:val="008B0809"/>
    <w:rsid w:val="008B7765"/>
    <w:rsid w:val="008B7D9E"/>
    <w:rsid w:val="008D422A"/>
    <w:rsid w:val="0092763D"/>
    <w:rsid w:val="00946AC2"/>
    <w:rsid w:val="009675D1"/>
    <w:rsid w:val="00987C9F"/>
    <w:rsid w:val="009A0C06"/>
    <w:rsid w:val="009A38BF"/>
    <w:rsid w:val="009B180E"/>
    <w:rsid w:val="009C2359"/>
    <w:rsid w:val="009E47BC"/>
    <w:rsid w:val="00A00FF9"/>
    <w:rsid w:val="00A16D6E"/>
    <w:rsid w:val="00A16D87"/>
    <w:rsid w:val="00A212B5"/>
    <w:rsid w:val="00A22D78"/>
    <w:rsid w:val="00A849FD"/>
    <w:rsid w:val="00A90335"/>
    <w:rsid w:val="00AA1D34"/>
    <w:rsid w:val="00AA48CB"/>
    <w:rsid w:val="00AA6233"/>
    <w:rsid w:val="00AB32DB"/>
    <w:rsid w:val="00AB7C6C"/>
    <w:rsid w:val="00AC4F58"/>
    <w:rsid w:val="00AD0254"/>
    <w:rsid w:val="00AF125C"/>
    <w:rsid w:val="00B41A64"/>
    <w:rsid w:val="00B44D15"/>
    <w:rsid w:val="00B47B2D"/>
    <w:rsid w:val="00B54531"/>
    <w:rsid w:val="00B644E1"/>
    <w:rsid w:val="00B73E74"/>
    <w:rsid w:val="00B83F6A"/>
    <w:rsid w:val="00BA4A02"/>
    <w:rsid w:val="00BD0A18"/>
    <w:rsid w:val="00BD2B14"/>
    <w:rsid w:val="00BF5ABA"/>
    <w:rsid w:val="00C070D9"/>
    <w:rsid w:val="00C129C7"/>
    <w:rsid w:val="00C34C16"/>
    <w:rsid w:val="00C41C5D"/>
    <w:rsid w:val="00C4379B"/>
    <w:rsid w:val="00C47DC8"/>
    <w:rsid w:val="00C538C1"/>
    <w:rsid w:val="00C56A7A"/>
    <w:rsid w:val="00C62A40"/>
    <w:rsid w:val="00C95C9E"/>
    <w:rsid w:val="00C9672C"/>
    <w:rsid w:val="00CA6E50"/>
    <w:rsid w:val="00CC4A17"/>
    <w:rsid w:val="00CE3B3F"/>
    <w:rsid w:val="00D00FC9"/>
    <w:rsid w:val="00D44AD6"/>
    <w:rsid w:val="00D61A15"/>
    <w:rsid w:val="00D64209"/>
    <w:rsid w:val="00D870B2"/>
    <w:rsid w:val="00D96683"/>
    <w:rsid w:val="00D9750A"/>
    <w:rsid w:val="00DA46FE"/>
    <w:rsid w:val="00DE1C13"/>
    <w:rsid w:val="00DE66D0"/>
    <w:rsid w:val="00E0338B"/>
    <w:rsid w:val="00E30939"/>
    <w:rsid w:val="00E528DD"/>
    <w:rsid w:val="00E52EBF"/>
    <w:rsid w:val="00E5776A"/>
    <w:rsid w:val="00E61810"/>
    <w:rsid w:val="00E87412"/>
    <w:rsid w:val="00EA688D"/>
    <w:rsid w:val="00EB0864"/>
    <w:rsid w:val="00EB574D"/>
    <w:rsid w:val="00EB7934"/>
    <w:rsid w:val="00F350FD"/>
    <w:rsid w:val="00FA7029"/>
    <w:rsid w:val="00FD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E601D"/>
    <w:pPr>
      <w:keepNext/>
      <w:outlineLvl w:val="0"/>
    </w:pPr>
    <w:rPr>
      <w:rFonts w:ascii="Arial" w:hAnsi="Arial" w:cs="Arial"/>
      <w:b/>
      <w:bCs/>
      <w:szCs w:val="20"/>
    </w:rPr>
  </w:style>
  <w:style w:type="paragraph" w:styleId="Heading2">
    <w:name w:val="heading 2"/>
    <w:basedOn w:val="Normal"/>
    <w:next w:val="Normal"/>
    <w:qFormat/>
    <w:rsid w:val="00C538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38C1"/>
    <w:pPr>
      <w:keepNext/>
      <w:spacing w:before="240" w:after="60"/>
      <w:outlineLvl w:val="2"/>
    </w:pPr>
    <w:rPr>
      <w:rFonts w:ascii="Arial" w:hAnsi="Arial" w:cs="Arial"/>
      <w:b/>
      <w:bCs/>
      <w:sz w:val="26"/>
      <w:szCs w:val="26"/>
    </w:rPr>
  </w:style>
  <w:style w:type="paragraph" w:styleId="Heading5">
    <w:name w:val="heading 5"/>
    <w:basedOn w:val="Normal"/>
    <w:next w:val="Normal"/>
    <w:qFormat/>
    <w:rsid w:val="009B18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D37CD"/>
    <w:pPr>
      <w:spacing w:before="100" w:beforeAutospacing="1" w:after="100" w:afterAutospacing="1"/>
      <w:ind w:right="720"/>
    </w:pPr>
    <w:rPr>
      <w:rFonts w:ascii="Arial" w:hAnsi="Arial" w:cs="Arial"/>
      <w:szCs w:val="20"/>
    </w:rPr>
  </w:style>
  <w:style w:type="table" w:styleId="TableGrid">
    <w:name w:val="Table Grid"/>
    <w:basedOn w:val="TableNormal"/>
    <w:rsid w:val="005D3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1">
    <w:name w:val="block1"/>
    <w:basedOn w:val="Normal"/>
    <w:rsid w:val="005D37CD"/>
    <w:pPr>
      <w:spacing w:before="100" w:beforeAutospacing="1" w:after="100" w:afterAutospacing="1"/>
    </w:pPr>
  </w:style>
  <w:style w:type="character" w:styleId="Hyperlink">
    <w:name w:val="Hyperlink"/>
    <w:rsid w:val="00CA6E50"/>
    <w:rPr>
      <w:color w:val="0000FF"/>
      <w:u w:val="single"/>
    </w:rPr>
  </w:style>
  <w:style w:type="paragraph" w:styleId="Header">
    <w:name w:val="header"/>
    <w:basedOn w:val="Normal"/>
    <w:rsid w:val="00A849FD"/>
    <w:pPr>
      <w:tabs>
        <w:tab w:val="center" w:pos="4320"/>
        <w:tab w:val="right" w:pos="8640"/>
      </w:tabs>
    </w:pPr>
  </w:style>
  <w:style w:type="paragraph" w:styleId="Footer">
    <w:name w:val="footer"/>
    <w:basedOn w:val="Normal"/>
    <w:rsid w:val="00A849FD"/>
    <w:pPr>
      <w:tabs>
        <w:tab w:val="center" w:pos="4320"/>
        <w:tab w:val="right" w:pos="8640"/>
      </w:tabs>
    </w:pPr>
  </w:style>
  <w:style w:type="paragraph" w:styleId="TOC1">
    <w:name w:val="toc 1"/>
    <w:basedOn w:val="Normal"/>
    <w:next w:val="Normal"/>
    <w:autoRedefine/>
    <w:semiHidden/>
    <w:rsid w:val="00C41C5D"/>
    <w:pPr>
      <w:spacing w:before="360"/>
    </w:pPr>
    <w:rPr>
      <w:rFonts w:ascii="Arial" w:hAnsi="Arial" w:cs="Arial"/>
      <w:b/>
      <w:bCs/>
      <w:caps/>
    </w:rPr>
  </w:style>
  <w:style w:type="paragraph" w:styleId="TOC2">
    <w:name w:val="toc 2"/>
    <w:basedOn w:val="Normal"/>
    <w:next w:val="Normal"/>
    <w:autoRedefine/>
    <w:semiHidden/>
    <w:rsid w:val="00C41C5D"/>
    <w:pPr>
      <w:spacing w:before="240"/>
    </w:pPr>
    <w:rPr>
      <w:b/>
      <w:bCs/>
      <w:sz w:val="20"/>
      <w:szCs w:val="20"/>
    </w:rPr>
  </w:style>
  <w:style w:type="character" w:styleId="PageNumber">
    <w:name w:val="page number"/>
    <w:basedOn w:val="DefaultParagraphFont"/>
    <w:rsid w:val="00B44D15"/>
  </w:style>
  <w:style w:type="character" w:styleId="FollowedHyperlink">
    <w:name w:val="FollowedHyperlink"/>
    <w:rsid w:val="00286A7A"/>
    <w:rPr>
      <w:color w:val="800080"/>
      <w:u w:val="single"/>
    </w:rPr>
  </w:style>
  <w:style w:type="paragraph" w:styleId="TOC3">
    <w:name w:val="toc 3"/>
    <w:basedOn w:val="Normal"/>
    <w:next w:val="Normal"/>
    <w:autoRedefine/>
    <w:semiHidden/>
    <w:rsid w:val="00D870B2"/>
    <w:pPr>
      <w:ind w:left="240"/>
    </w:pPr>
    <w:rPr>
      <w:sz w:val="20"/>
      <w:szCs w:val="20"/>
    </w:rPr>
  </w:style>
  <w:style w:type="paragraph" w:styleId="TOC4">
    <w:name w:val="toc 4"/>
    <w:basedOn w:val="Normal"/>
    <w:next w:val="Normal"/>
    <w:autoRedefine/>
    <w:semiHidden/>
    <w:rsid w:val="00D870B2"/>
    <w:pPr>
      <w:ind w:left="480"/>
    </w:pPr>
    <w:rPr>
      <w:sz w:val="20"/>
      <w:szCs w:val="20"/>
    </w:rPr>
  </w:style>
  <w:style w:type="paragraph" w:styleId="TOC5">
    <w:name w:val="toc 5"/>
    <w:basedOn w:val="Normal"/>
    <w:next w:val="Normal"/>
    <w:autoRedefine/>
    <w:semiHidden/>
    <w:rsid w:val="00D870B2"/>
    <w:pPr>
      <w:ind w:left="720"/>
    </w:pPr>
    <w:rPr>
      <w:sz w:val="20"/>
      <w:szCs w:val="20"/>
    </w:rPr>
  </w:style>
  <w:style w:type="paragraph" w:styleId="TOC6">
    <w:name w:val="toc 6"/>
    <w:basedOn w:val="Normal"/>
    <w:next w:val="Normal"/>
    <w:autoRedefine/>
    <w:semiHidden/>
    <w:rsid w:val="00D870B2"/>
    <w:pPr>
      <w:ind w:left="960"/>
    </w:pPr>
    <w:rPr>
      <w:sz w:val="20"/>
      <w:szCs w:val="20"/>
    </w:rPr>
  </w:style>
  <w:style w:type="paragraph" w:styleId="TOC7">
    <w:name w:val="toc 7"/>
    <w:basedOn w:val="Normal"/>
    <w:next w:val="Normal"/>
    <w:autoRedefine/>
    <w:semiHidden/>
    <w:rsid w:val="00D870B2"/>
    <w:pPr>
      <w:ind w:left="1200"/>
    </w:pPr>
    <w:rPr>
      <w:sz w:val="20"/>
      <w:szCs w:val="20"/>
    </w:rPr>
  </w:style>
  <w:style w:type="paragraph" w:styleId="TOC8">
    <w:name w:val="toc 8"/>
    <w:basedOn w:val="Normal"/>
    <w:next w:val="Normal"/>
    <w:autoRedefine/>
    <w:semiHidden/>
    <w:rsid w:val="00D870B2"/>
    <w:pPr>
      <w:ind w:left="1440"/>
    </w:pPr>
    <w:rPr>
      <w:sz w:val="20"/>
      <w:szCs w:val="20"/>
    </w:rPr>
  </w:style>
  <w:style w:type="paragraph" w:styleId="TOC9">
    <w:name w:val="toc 9"/>
    <w:basedOn w:val="Normal"/>
    <w:next w:val="Normal"/>
    <w:autoRedefine/>
    <w:semiHidden/>
    <w:rsid w:val="00D870B2"/>
    <w:pPr>
      <w:ind w:left="168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sha.gov/pls/oshaweb/owadisp.show_document?p_table=STANDARDS&amp;p_id=101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sha.gov/pls/oshaweb/owadisp.show_document?p_table=STANDARDS&amp;p_id=100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Departmental HazCom</vt:lpstr>
    </vt:vector>
  </TitlesOfParts>
  <Company>U of L IT</Company>
  <LinksUpToDate>false</LinksUpToDate>
  <CharactersWithSpaces>10800</CharactersWithSpaces>
  <SharedDoc>false</SharedDoc>
  <HLinks>
    <vt:vector size="120" baseType="variant">
      <vt:variant>
        <vt:i4>4194321</vt:i4>
      </vt:variant>
      <vt:variant>
        <vt:i4>84</vt:i4>
      </vt:variant>
      <vt:variant>
        <vt:i4>0</vt:i4>
      </vt:variant>
      <vt:variant>
        <vt:i4>5</vt:i4>
      </vt:variant>
      <vt:variant>
        <vt:lpwstr>http://www.louisville.edu/dehs/ohs/hazcom/Haz Com Training Record.doc</vt:lpwstr>
      </vt:variant>
      <vt:variant>
        <vt:lpwstr/>
      </vt:variant>
      <vt:variant>
        <vt:i4>5636172</vt:i4>
      </vt:variant>
      <vt:variant>
        <vt:i4>81</vt:i4>
      </vt:variant>
      <vt:variant>
        <vt:i4>0</vt:i4>
      </vt:variant>
      <vt:variant>
        <vt:i4>5</vt:i4>
      </vt:variant>
      <vt:variant>
        <vt:lpwstr>http://www.louisville.edu/dehs/ohs/hazcom/Haz Com Chem Inventory Template.xls</vt:lpwstr>
      </vt:variant>
      <vt:variant>
        <vt:lpwstr/>
      </vt:variant>
      <vt:variant>
        <vt:i4>7209037</vt:i4>
      </vt:variant>
      <vt:variant>
        <vt:i4>78</vt:i4>
      </vt:variant>
      <vt:variant>
        <vt:i4>0</vt:i4>
      </vt:variant>
      <vt:variant>
        <vt:i4>5</vt:i4>
      </vt:variant>
      <vt:variant>
        <vt:lpwstr>http://www.osha.gov/pls/oshaweb/owadisp.show_document?p_table=STANDARDS&amp;p_id=10100</vt:lpwstr>
      </vt:variant>
      <vt:variant>
        <vt:lpwstr/>
      </vt:variant>
      <vt:variant>
        <vt:i4>6684740</vt:i4>
      </vt:variant>
      <vt:variant>
        <vt:i4>75</vt:i4>
      </vt:variant>
      <vt:variant>
        <vt:i4>0</vt:i4>
      </vt:variant>
      <vt:variant>
        <vt:i4>5</vt:i4>
      </vt:variant>
      <vt:variant>
        <vt:lpwstr>http://www.osha.gov/pls/oshaweb/owadisp.show_document?p_table=STANDARDS&amp;p_id=10099</vt:lpwstr>
      </vt:variant>
      <vt:variant>
        <vt:lpwstr/>
      </vt:variant>
      <vt:variant>
        <vt:i4>4653136</vt:i4>
      </vt:variant>
      <vt:variant>
        <vt:i4>72</vt:i4>
      </vt:variant>
      <vt:variant>
        <vt:i4>0</vt:i4>
      </vt:variant>
      <vt:variant>
        <vt:i4>5</vt:i4>
      </vt:variant>
      <vt:variant>
        <vt:lpwstr>http://louisville.edu/dehs/ohs/hazcom/U of L HazCom Program Document.pdf</vt:lpwstr>
      </vt:variant>
      <vt:variant>
        <vt:lpwstr/>
      </vt:variant>
      <vt:variant>
        <vt:i4>5636172</vt:i4>
      </vt:variant>
      <vt:variant>
        <vt:i4>69</vt:i4>
      </vt:variant>
      <vt:variant>
        <vt:i4>0</vt:i4>
      </vt:variant>
      <vt:variant>
        <vt:i4>5</vt:i4>
      </vt:variant>
      <vt:variant>
        <vt:lpwstr>http://www.louisville.edu/dehs/ohs/hazcom/Haz Com Chem Inventory Template.xls</vt:lpwstr>
      </vt:variant>
      <vt:variant>
        <vt:lpwstr/>
      </vt:variant>
      <vt:variant>
        <vt:i4>4653136</vt:i4>
      </vt:variant>
      <vt:variant>
        <vt:i4>66</vt:i4>
      </vt:variant>
      <vt:variant>
        <vt:i4>0</vt:i4>
      </vt:variant>
      <vt:variant>
        <vt:i4>5</vt:i4>
      </vt:variant>
      <vt:variant>
        <vt:lpwstr>http://louisville.edu/dehs/ohs/hazcom/U of L HazCom Program Document.pdf</vt:lpwstr>
      </vt:variant>
      <vt:variant>
        <vt:lpwstr/>
      </vt:variant>
      <vt:variant>
        <vt:i4>1572924</vt:i4>
      </vt:variant>
      <vt:variant>
        <vt:i4>59</vt:i4>
      </vt:variant>
      <vt:variant>
        <vt:i4>0</vt:i4>
      </vt:variant>
      <vt:variant>
        <vt:i4>5</vt:i4>
      </vt:variant>
      <vt:variant>
        <vt:lpwstr/>
      </vt:variant>
      <vt:variant>
        <vt:lpwstr>_Toc144102984</vt:lpwstr>
      </vt:variant>
      <vt:variant>
        <vt:i4>1572924</vt:i4>
      </vt:variant>
      <vt:variant>
        <vt:i4>53</vt:i4>
      </vt:variant>
      <vt:variant>
        <vt:i4>0</vt:i4>
      </vt:variant>
      <vt:variant>
        <vt:i4>5</vt:i4>
      </vt:variant>
      <vt:variant>
        <vt:lpwstr/>
      </vt:variant>
      <vt:variant>
        <vt:lpwstr>_Toc144102983</vt:lpwstr>
      </vt:variant>
      <vt:variant>
        <vt:i4>1572924</vt:i4>
      </vt:variant>
      <vt:variant>
        <vt:i4>47</vt:i4>
      </vt:variant>
      <vt:variant>
        <vt:i4>0</vt:i4>
      </vt:variant>
      <vt:variant>
        <vt:i4>5</vt:i4>
      </vt:variant>
      <vt:variant>
        <vt:lpwstr/>
      </vt:variant>
      <vt:variant>
        <vt:lpwstr>_Toc144102982</vt:lpwstr>
      </vt:variant>
      <vt:variant>
        <vt:i4>1572924</vt:i4>
      </vt:variant>
      <vt:variant>
        <vt:i4>41</vt:i4>
      </vt:variant>
      <vt:variant>
        <vt:i4>0</vt:i4>
      </vt:variant>
      <vt:variant>
        <vt:i4>5</vt:i4>
      </vt:variant>
      <vt:variant>
        <vt:lpwstr/>
      </vt:variant>
      <vt:variant>
        <vt:lpwstr>_Toc144102981</vt:lpwstr>
      </vt:variant>
      <vt:variant>
        <vt:i4>1572924</vt:i4>
      </vt:variant>
      <vt:variant>
        <vt:i4>35</vt:i4>
      </vt:variant>
      <vt:variant>
        <vt:i4>0</vt:i4>
      </vt:variant>
      <vt:variant>
        <vt:i4>5</vt:i4>
      </vt:variant>
      <vt:variant>
        <vt:lpwstr/>
      </vt:variant>
      <vt:variant>
        <vt:lpwstr>_Toc144102980</vt:lpwstr>
      </vt:variant>
      <vt:variant>
        <vt:i4>1507388</vt:i4>
      </vt:variant>
      <vt:variant>
        <vt:i4>29</vt:i4>
      </vt:variant>
      <vt:variant>
        <vt:i4>0</vt:i4>
      </vt:variant>
      <vt:variant>
        <vt:i4>5</vt:i4>
      </vt:variant>
      <vt:variant>
        <vt:lpwstr/>
      </vt:variant>
      <vt:variant>
        <vt:lpwstr>_Toc144102979</vt:lpwstr>
      </vt:variant>
      <vt:variant>
        <vt:i4>1507388</vt:i4>
      </vt:variant>
      <vt:variant>
        <vt:i4>23</vt:i4>
      </vt:variant>
      <vt:variant>
        <vt:i4>0</vt:i4>
      </vt:variant>
      <vt:variant>
        <vt:i4>5</vt:i4>
      </vt:variant>
      <vt:variant>
        <vt:lpwstr/>
      </vt:variant>
      <vt:variant>
        <vt:lpwstr>_Toc144102978</vt:lpwstr>
      </vt:variant>
      <vt:variant>
        <vt:i4>1507388</vt:i4>
      </vt:variant>
      <vt:variant>
        <vt:i4>17</vt:i4>
      </vt:variant>
      <vt:variant>
        <vt:i4>0</vt:i4>
      </vt:variant>
      <vt:variant>
        <vt:i4>5</vt:i4>
      </vt:variant>
      <vt:variant>
        <vt:lpwstr/>
      </vt:variant>
      <vt:variant>
        <vt:lpwstr>_Toc144102977</vt:lpwstr>
      </vt:variant>
      <vt:variant>
        <vt:i4>1507388</vt:i4>
      </vt:variant>
      <vt:variant>
        <vt:i4>11</vt:i4>
      </vt:variant>
      <vt:variant>
        <vt:i4>0</vt:i4>
      </vt:variant>
      <vt:variant>
        <vt:i4>5</vt:i4>
      </vt:variant>
      <vt:variant>
        <vt:lpwstr/>
      </vt:variant>
      <vt:variant>
        <vt:lpwstr>_Toc144102976</vt:lpwstr>
      </vt:variant>
      <vt:variant>
        <vt:i4>5242896</vt:i4>
      </vt:variant>
      <vt:variant>
        <vt:i4>6</vt:i4>
      </vt:variant>
      <vt:variant>
        <vt:i4>0</vt:i4>
      </vt:variant>
      <vt:variant>
        <vt:i4>5</vt:i4>
      </vt:variant>
      <vt:variant>
        <vt:lpwstr>http://louisville.edu/cgi-bin/uofl.mail?msthom03</vt:lpwstr>
      </vt:variant>
      <vt:variant>
        <vt:lpwstr/>
      </vt:variant>
      <vt:variant>
        <vt:i4>5373964</vt:i4>
      </vt:variant>
      <vt:variant>
        <vt:i4>3</vt:i4>
      </vt:variant>
      <vt:variant>
        <vt:i4>0</vt:i4>
      </vt:variant>
      <vt:variant>
        <vt:i4>5</vt:i4>
      </vt:variant>
      <vt:variant>
        <vt:lpwstr>http://louisville.edu/cgi-bin/uofl.mail?kgstre01</vt:lpwstr>
      </vt:variant>
      <vt:variant>
        <vt:lpwstr/>
      </vt:variant>
      <vt:variant>
        <vt:i4>4653136</vt:i4>
      </vt:variant>
      <vt:variant>
        <vt:i4>0</vt:i4>
      </vt:variant>
      <vt:variant>
        <vt:i4>0</vt:i4>
      </vt:variant>
      <vt:variant>
        <vt:i4>5</vt:i4>
      </vt:variant>
      <vt:variant>
        <vt:lpwstr>http://louisville.edu/dehs/ohs/hazcom/U of L HazCom Program Document.pdf</vt:lpwstr>
      </vt:variant>
      <vt:variant>
        <vt:lpwstr/>
      </vt:variant>
      <vt:variant>
        <vt:i4>1245260</vt:i4>
      </vt:variant>
      <vt:variant>
        <vt:i4>8</vt:i4>
      </vt:variant>
      <vt:variant>
        <vt:i4>0</vt:i4>
      </vt:variant>
      <vt:variant>
        <vt:i4>5</vt:i4>
      </vt:variant>
      <vt:variant>
        <vt:lpwstr>http://louisville.edu/dehs/ohs/hazcom/hazcom.html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HazCom</dc:title>
  <dc:creator>msthom03</dc:creator>
  <cp:lastModifiedBy>pendletonm</cp:lastModifiedBy>
  <cp:revision>2</cp:revision>
  <cp:lastPrinted>2006-08-23T22:09:00Z</cp:lastPrinted>
  <dcterms:created xsi:type="dcterms:W3CDTF">2012-10-23T15:59:00Z</dcterms:created>
  <dcterms:modified xsi:type="dcterms:W3CDTF">2012-10-23T15:59:00Z</dcterms:modified>
</cp:coreProperties>
</file>